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2"/>
        <w:gridCol w:w="4847"/>
      </w:tblGrid>
      <w:tr w:rsidR="00A638BF" w:rsidTr="0039359D">
        <w:trPr>
          <w:trHeight w:val="3644"/>
        </w:trPr>
        <w:tc>
          <w:tcPr>
            <w:tcW w:w="5852" w:type="dxa"/>
          </w:tcPr>
          <w:p w:rsidR="00A638BF" w:rsidRPr="004C455F" w:rsidRDefault="00A638BF" w:rsidP="00712323">
            <w:pPr>
              <w:tabs>
                <w:tab w:val="left" w:pos="2183"/>
              </w:tabs>
              <w:ind w:right="-1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 xml:space="preserve">                                            </w:t>
            </w:r>
            <w:r w:rsidRPr="004C455F"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606685"/>
                  <wp:effectExtent l="19050" t="0" r="0" b="0"/>
                  <wp:docPr id="1" name="Рисунок 1" descr="D:\user\Desktop\сайт\значок ц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сайт\значок ц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54" cy="611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8BF" w:rsidRPr="004C455F" w:rsidRDefault="00A638BF" w:rsidP="00712323">
            <w:pPr>
              <w:tabs>
                <w:tab w:val="left" w:pos="2183"/>
                <w:tab w:val="left" w:pos="4678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>ПРОФСОЮЗ РАБОТНИКОВ</w:t>
            </w:r>
          </w:p>
          <w:p w:rsidR="00A638BF" w:rsidRPr="004C455F" w:rsidRDefault="00A638BF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>НАРОДНОГО ОБРАЗОВАНИЯ И НАУКИ РФ</w:t>
            </w:r>
          </w:p>
          <w:p w:rsidR="00A638BF" w:rsidRPr="004C455F" w:rsidRDefault="00A638BF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20"/>
                <w:szCs w:val="20"/>
              </w:rPr>
            </w:pPr>
            <w:r w:rsidRPr="004C455F">
              <w:rPr>
                <w:b/>
                <w:sz w:val="20"/>
                <w:szCs w:val="20"/>
              </w:rPr>
              <w:t>ЗАБАЙКАЛЬСКАЯ КРАЕВАЯ ОРГАНИЗАЦИЯ</w:t>
            </w:r>
          </w:p>
          <w:p w:rsidR="00A638BF" w:rsidRPr="004C455F" w:rsidRDefault="00C93BA7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ПРЕДСЕДАТЕЛЯ</w:t>
            </w:r>
          </w:p>
          <w:p w:rsidR="00A638BF" w:rsidRPr="004C455F" w:rsidRDefault="00A8588C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672000</w:t>
            </w:r>
            <w:r w:rsidR="00A638BF" w:rsidRPr="004C455F">
              <w:rPr>
                <w:sz w:val="20"/>
                <w:szCs w:val="20"/>
              </w:rPr>
              <w:t>, г. Чита, ул. Ленина, 90, а/я 54</w:t>
            </w:r>
          </w:p>
          <w:p w:rsidR="00A638BF" w:rsidRPr="004C455F" w:rsidRDefault="00A638BF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 xml:space="preserve">Тел./факс: (3022) 35-90-14    </w:t>
            </w:r>
            <w:r w:rsidRPr="004C455F">
              <w:rPr>
                <w:sz w:val="20"/>
                <w:szCs w:val="20"/>
                <w:lang w:val="en-US"/>
              </w:rPr>
              <w:t>e</w:t>
            </w:r>
            <w:r w:rsidRPr="004C455F">
              <w:rPr>
                <w:sz w:val="20"/>
                <w:szCs w:val="20"/>
              </w:rPr>
              <w:t>-</w:t>
            </w:r>
            <w:r w:rsidRPr="004C455F">
              <w:rPr>
                <w:sz w:val="20"/>
                <w:szCs w:val="20"/>
                <w:lang w:val="en-US"/>
              </w:rPr>
              <w:t>mail</w:t>
            </w:r>
            <w:r w:rsidRPr="004C455F">
              <w:rPr>
                <w:sz w:val="20"/>
                <w:szCs w:val="20"/>
              </w:rPr>
              <w:t xml:space="preserve">: </w:t>
            </w:r>
            <w:r w:rsidRPr="004C455F">
              <w:rPr>
                <w:sz w:val="20"/>
                <w:szCs w:val="20"/>
                <w:lang w:val="en-US"/>
              </w:rPr>
              <w:t>obkom</w:t>
            </w:r>
            <w:r w:rsidRPr="004C455F">
              <w:rPr>
                <w:sz w:val="20"/>
                <w:szCs w:val="20"/>
              </w:rPr>
              <w:t>.</w:t>
            </w:r>
            <w:hyperlink r:id="rId6" w:history="1">
              <w:r w:rsidRPr="004C455F">
                <w:rPr>
                  <w:rStyle w:val="a3"/>
                  <w:sz w:val="20"/>
                  <w:szCs w:val="20"/>
                  <w:lang w:val="en-US"/>
                </w:rPr>
                <w:t>chita</w:t>
              </w:r>
              <w:r w:rsidRPr="004C455F">
                <w:rPr>
                  <w:rStyle w:val="a3"/>
                  <w:sz w:val="20"/>
                  <w:szCs w:val="20"/>
                </w:rPr>
                <w:t>@</w:t>
              </w:r>
              <w:r w:rsidRPr="004C455F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4C455F">
                <w:rPr>
                  <w:rStyle w:val="a3"/>
                  <w:sz w:val="20"/>
                  <w:szCs w:val="20"/>
                </w:rPr>
                <w:t>.</w:t>
              </w:r>
              <w:r w:rsidRPr="004C45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A638BF" w:rsidRPr="005A06AA" w:rsidRDefault="004C455F" w:rsidP="004C455F">
            <w:pPr>
              <w:tabs>
                <w:tab w:val="left" w:pos="2183"/>
              </w:tabs>
              <w:spacing w:after="120"/>
              <w:ind w:right="-1"/>
              <w:rPr>
                <w:b/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 xml:space="preserve">                 </w:t>
            </w:r>
            <w:r w:rsidRPr="005A06AA">
              <w:rPr>
                <w:b/>
                <w:sz w:val="20"/>
                <w:szCs w:val="20"/>
              </w:rPr>
              <w:t xml:space="preserve">Исх. </w:t>
            </w:r>
            <w:r w:rsidR="00A638BF" w:rsidRPr="005A06AA">
              <w:rPr>
                <w:b/>
                <w:sz w:val="20"/>
                <w:szCs w:val="20"/>
              </w:rPr>
              <w:t>№</w:t>
            </w:r>
            <w:r w:rsidR="0039359D" w:rsidRPr="005A06AA">
              <w:rPr>
                <w:b/>
                <w:sz w:val="20"/>
                <w:szCs w:val="20"/>
              </w:rPr>
              <w:t xml:space="preserve"> </w:t>
            </w:r>
            <w:r w:rsidR="005A06AA" w:rsidRPr="005A06AA">
              <w:rPr>
                <w:b/>
                <w:sz w:val="20"/>
                <w:szCs w:val="20"/>
              </w:rPr>
              <w:t xml:space="preserve"> 22 </w:t>
            </w:r>
            <w:r w:rsidR="0039359D" w:rsidRPr="005A06AA">
              <w:rPr>
                <w:b/>
                <w:sz w:val="20"/>
                <w:szCs w:val="20"/>
              </w:rPr>
              <w:t xml:space="preserve"> от</w:t>
            </w:r>
            <w:r w:rsidR="005A06AA" w:rsidRPr="005A06AA">
              <w:rPr>
                <w:b/>
                <w:sz w:val="20"/>
                <w:szCs w:val="20"/>
              </w:rPr>
              <w:t xml:space="preserve"> 21.01.</w:t>
            </w:r>
            <w:r w:rsidR="00C71E5B" w:rsidRPr="005A06AA">
              <w:rPr>
                <w:b/>
                <w:sz w:val="20"/>
                <w:szCs w:val="20"/>
              </w:rPr>
              <w:t xml:space="preserve"> 2016 </w:t>
            </w:r>
            <w:r w:rsidR="00B22F9F" w:rsidRPr="005A06AA">
              <w:rPr>
                <w:b/>
                <w:sz w:val="20"/>
                <w:szCs w:val="20"/>
              </w:rPr>
              <w:t xml:space="preserve"> г.</w:t>
            </w:r>
          </w:p>
          <w:p w:rsidR="00A638BF" w:rsidRPr="004C455F" w:rsidRDefault="00C93BA7" w:rsidP="004C455F">
            <w:pPr>
              <w:tabs>
                <w:tab w:val="left" w:pos="2183"/>
              </w:tabs>
              <w:spacing w:after="12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A638BF" w:rsidRDefault="00A638BF" w:rsidP="00712323"/>
        </w:tc>
        <w:tc>
          <w:tcPr>
            <w:tcW w:w="4847" w:type="dxa"/>
          </w:tcPr>
          <w:p w:rsidR="00A638BF" w:rsidRDefault="00A638BF" w:rsidP="00FD61D1">
            <w:pPr>
              <w:jc w:val="both"/>
            </w:pPr>
          </w:p>
          <w:p w:rsidR="00A638BF" w:rsidRDefault="00A638BF" w:rsidP="00FD61D1">
            <w:pPr>
              <w:jc w:val="both"/>
            </w:pPr>
          </w:p>
          <w:p w:rsidR="00A638BF" w:rsidRDefault="00A638BF" w:rsidP="00FD61D1">
            <w:pPr>
              <w:jc w:val="both"/>
            </w:pPr>
          </w:p>
          <w:p w:rsidR="00CE7817" w:rsidRDefault="00A8588C" w:rsidP="00FD6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местных</w:t>
            </w:r>
            <w:r w:rsidR="00CE7817">
              <w:rPr>
                <w:sz w:val="28"/>
                <w:szCs w:val="28"/>
              </w:rPr>
              <w:t xml:space="preserve">, </w:t>
            </w:r>
          </w:p>
          <w:p w:rsidR="004C5C9A" w:rsidRPr="00CE7817" w:rsidRDefault="00FD61D1" w:rsidP="00FD6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7817">
              <w:rPr>
                <w:sz w:val="28"/>
                <w:szCs w:val="28"/>
              </w:rPr>
              <w:t>ервичных</w:t>
            </w:r>
            <w:r w:rsidR="00A8588C">
              <w:rPr>
                <w:sz w:val="28"/>
                <w:szCs w:val="28"/>
              </w:rPr>
              <w:t xml:space="preserve"> организаций Профсоюза</w:t>
            </w:r>
          </w:p>
        </w:tc>
      </w:tr>
    </w:tbl>
    <w:p w:rsidR="001B4472" w:rsidRDefault="004C5C9A" w:rsidP="0039359D">
      <w:pPr>
        <w:jc w:val="center"/>
        <w:rPr>
          <w:sz w:val="28"/>
          <w:szCs w:val="28"/>
        </w:rPr>
      </w:pPr>
      <w:r w:rsidRPr="00EB23F4">
        <w:rPr>
          <w:sz w:val="28"/>
          <w:szCs w:val="28"/>
        </w:rPr>
        <w:t>Уважаем</w:t>
      </w:r>
      <w:r w:rsidR="00CE7817" w:rsidRPr="00EB23F4">
        <w:rPr>
          <w:sz w:val="28"/>
          <w:szCs w:val="28"/>
        </w:rPr>
        <w:t>ые коллеги!</w:t>
      </w:r>
    </w:p>
    <w:p w:rsidR="00C93BA7" w:rsidRDefault="00C93BA7" w:rsidP="00C93BA7">
      <w:pPr>
        <w:jc w:val="both"/>
        <w:rPr>
          <w:sz w:val="28"/>
          <w:szCs w:val="28"/>
        </w:rPr>
      </w:pPr>
    </w:p>
    <w:p w:rsidR="00A638BF" w:rsidRPr="00C71E5B" w:rsidRDefault="00C93BA7" w:rsidP="00C93B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Направляем для использования  в работе </w:t>
      </w:r>
      <w:r w:rsidRPr="00C71E5B">
        <w:rPr>
          <w:b/>
          <w:sz w:val="28"/>
          <w:szCs w:val="28"/>
        </w:rPr>
        <w:t>информационный бюллетень</w:t>
      </w:r>
      <w:r>
        <w:rPr>
          <w:sz w:val="28"/>
          <w:szCs w:val="28"/>
        </w:rPr>
        <w:t xml:space="preserve"> </w:t>
      </w:r>
      <w:r w:rsidR="00C71E5B" w:rsidRPr="00C71E5B">
        <w:rPr>
          <w:b/>
          <w:sz w:val="28"/>
          <w:szCs w:val="28"/>
        </w:rPr>
        <w:t>«Т</w:t>
      </w:r>
      <w:r w:rsidR="00621264" w:rsidRPr="00C71E5B">
        <w:rPr>
          <w:b/>
          <w:sz w:val="28"/>
          <w:szCs w:val="28"/>
        </w:rPr>
        <w:t>рудов</w:t>
      </w:r>
      <w:r w:rsidR="00C71E5B" w:rsidRPr="00C71E5B">
        <w:rPr>
          <w:b/>
          <w:sz w:val="28"/>
          <w:szCs w:val="28"/>
        </w:rPr>
        <w:t xml:space="preserve">ой </w:t>
      </w:r>
      <w:r w:rsidR="00621264" w:rsidRPr="00C71E5B">
        <w:rPr>
          <w:b/>
          <w:sz w:val="28"/>
          <w:szCs w:val="28"/>
        </w:rPr>
        <w:t>и</w:t>
      </w:r>
      <w:r w:rsidR="00C71E5B" w:rsidRPr="00C71E5B">
        <w:rPr>
          <w:b/>
          <w:sz w:val="28"/>
          <w:szCs w:val="28"/>
        </w:rPr>
        <w:t xml:space="preserve">ли </w:t>
      </w:r>
      <w:r w:rsidR="00621264" w:rsidRPr="00C71E5B">
        <w:rPr>
          <w:b/>
          <w:sz w:val="28"/>
          <w:szCs w:val="28"/>
        </w:rPr>
        <w:t xml:space="preserve"> гражданско-правов</w:t>
      </w:r>
      <w:r w:rsidR="00C71E5B" w:rsidRPr="00C71E5B">
        <w:rPr>
          <w:b/>
          <w:sz w:val="28"/>
          <w:szCs w:val="28"/>
        </w:rPr>
        <w:t>ой  договор?»</w:t>
      </w:r>
    </w:p>
    <w:p w:rsidR="009C3323" w:rsidRPr="009C3323" w:rsidRDefault="009C3323" w:rsidP="0034154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C3323">
        <w:rPr>
          <w:rFonts w:eastAsiaTheme="minorHAnsi"/>
          <w:sz w:val="28"/>
          <w:szCs w:val="28"/>
          <w:lang w:eastAsia="en-US"/>
        </w:rPr>
        <w:t>Вопрос соотношения гражданских и трудовых договоров</w:t>
      </w:r>
      <w:r w:rsidRPr="0034154F">
        <w:rPr>
          <w:rFonts w:eastAsiaTheme="minorHAnsi"/>
          <w:sz w:val="28"/>
          <w:szCs w:val="28"/>
          <w:lang w:eastAsia="en-US"/>
        </w:rPr>
        <w:t xml:space="preserve"> </w:t>
      </w:r>
      <w:r w:rsidRPr="009C3323">
        <w:rPr>
          <w:rFonts w:eastAsiaTheme="minorHAnsi"/>
          <w:sz w:val="28"/>
          <w:szCs w:val="28"/>
          <w:lang w:eastAsia="en-US"/>
        </w:rPr>
        <w:t xml:space="preserve">стал особенно актуальным после принятия новых норм </w:t>
      </w:r>
      <w:hyperlink r:id="rId7" w:history="1">
        <w:r w:rsidRPr="0034154F">
          <w:rPr>
            <w:rFonts w:eastAsiaTheme="minorHAnsi"/>
            <w:sz w:val="28"/>
            <w:szCs w:val="28"/>
            <w:lang w:eastAsia="en-US"/>
          </w:rPr>
          <w:t>Трудового кодекса</w:t>
        </w:r>
      </w:hyperlink>
      <w:r w:rsidRPr="009C3323">
        <w:rPr>
          <w:rFonts w:eastAsiaTheme="minorHAnsi"/>
          <w:sz w:val="28"/>
          <w:szCs w:val="28"/>
          <w:lang w:eastAsia="en-US"/>
        </w:rPr>
        <w:t xml:space="preserve"> РФ, направленных против недобросовестных работодателей, которые уклоняются от заключения трудовых договоров.</w:t>
      </w:r>
    </w:p>
    <w:p w:rsidR="00FD61D1" w:rsidRDefault="007D143D" w:rsidP="00FD61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9C3323" w:rsidRPr="009C3323">
        <w:rPr>
          <w:rFonts w:eastAsiaTheme="minorHAnsi"/>
          <w:sz w:val="28"/>
          <w:szCs w:val="28"/>
          <w:lang w:eastAsia="en-US"/>
        </w:rPr>
        <w:t>анее договоры гражданско-правового характера могли быть признаны трудов</w:t>
      </w:r>
      <w:r>
        <w:rPr>
          <w:rFonts w:eastAsiaTheme="minorHAnsi"/>
          <w:sz w:val="28"/>
          <w:szCs w:val="28"/>
          <w:lang w:eastAsia="en-US"/>
        </w:rPr>
        <w:t>ыми только в судебном порядке, н</w:t>
      </w:r>
      <w:r w:rsidR="009C3323" w:rsidRPr="009C3323">
        <w:rPr>
          <w:rFonts w:eastAsiaTheme="minorHAnsi"/>
          <w:sz w:val="28"/>
          <w:szCs w:val="28"/>
          <w:lang w:eastAsia="en-US"/>
        </w:rPr>
        <w:t>о в настоящее время такое признание может осуществляться и другими способами</w:t>
      </w:r>
      <w:r w:rsidR="00FD61D1">
        <w:rPr>
          <w:rFonts w:eastAsiaTheme="minorHAnsi"/>
          <w:sz w:val="28"/>
          <w:szCs w:val="28"/>
          <w:lang w:eastAsia="en-US"/>
        </w:rPr>
        <w:t>:</w:t>
      </w:r>
      <w:r w:rsidR="00FD61D1" w:rsidRPr="00FD61D1">
        <w:rPr>
          <w:rFonts w:eastAsiaTheme="minorHAnsi"/>
          <w:sz w:val="28"/>
          <w:szCs w:val="28"/>
          <w:lang w:eastAsia="en-US"/>
        </w:rPr>
        <w:t xml:space="preserve"> </w:t>
      </w:r>
    </w:p>
    <w:p w:rsidR="00FD61D1" w:rsidRPr="009C3323" w:rsidRDefault="00FD61D1" w:rsidP="00FD61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C3323">
        <w:rPr>
          <w:rFonts w:eastAsiaTheme="minorHAnsi"/>
          <w:sz w:val="28"/>
          <w:szCs w:val="28"/>
          <w:lang w:eastAsia="en-US"/>
        </w:rPr>
        <w:t>- письменного заявления исполнителя, если работодатель согласен с такой "переквалификацией";</w:t>
      </w:r>
    </w:p>
    <w:p w:rsidR="009C3323" w:rsidRPr="009C3323" w:rsidRDefault="00FD61D1" w:rsidP="007D143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C3323">
        <w:rPr>
          <w:rFonts w:eastAsiaTheme="minorHAnsi"/>
          <w:sz w:val="28"/>
          <w:szCs w:val="28"/>
          <w:lang w:eastAsia="en-US"/>
        </w:rPr>
        <w:t xml:space="preserve">- предписания государственного инспектора труда об устранении нарушений </w:t>
      </w:r>
      <w:hyperlink r:id="rId8" w:history="1">
        <w:proofErr w:type="gramStart"/>
        <w:r w:rsidRPr="0034154F">
          <w:rPr>
            <w:rFonts w:eastAsiaTheme="minorHAnsi"/>
            <w:sz w:val="28"/>
            <w:szCs w:val="28"/>
            <w:lang w:eastAsia="en-US"/>
          </w:rPr>
          <w:t>ч</w:t>
        </w:r>
        <w:proofErr w:type="gramEnd"/>
        <w:r w:rsidRPr="0034154F">
          <w:rPr>
            <w:rFonts w:eastAsiaTheme="minorHAnsi"/>
            <w:sz w:val="28"/>
            <w:szCs w:val="28"/>
            <w:lang w:eastAsia="en-US"/>
          </w:rPr>
          <w:t>. 2 ст. 15</w:t>
        </w:r>
      </w:hyperlink>
      <w:r w:rsidRPr="009C3323">
        <w:rPr>
          <w:rFonts w:eastAsiaTheme="minorHAnsi"/>
          <w:sz w:val="28"/>
          <w:szCs w:val="28"/>
          <w:lang w:eastAsia="en-US"/>
        </w:rPr>
        <w:t xml:space="preserve"> ТК РФ, которое работодатель не обжаловал в суд.</w:t>
      </w:r>
    </w:p>
    <w:p w:rsidR="009C3323" w:rsidRPr="009C3323" w:rsidRDefault="00FD61D1" w:rsidP="009C332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9C3323" w:rsidRPr="009C3323">
        <w:rPr>
          <w:rFonts w:eastAsiaTheme="minorHAnsi"/>
          <w:sz w:val="28"/>
          <w:szCs w:val="28"/>
          <w:lang w:eastAsia="en-US"/>
        </w:rPr>
        <w:t>уд может признать гражданско-правовой договор трудовым:</w:t>
      </w:r>
    </w:p>
    <w:p w:rsidR="009C3323" w:rsidRPr="009C3323" w:rsidRDefault="009C3323" w:rsidP="009C332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C3323">
        <w:rPr>
          <w:rFonts w:eastAsiaTheme="minorHAnsi"/>
          <w:sz w:val="28"/>
          <w:szCs w:val="28"/>
          <w:lang w:eastAsia="en-US"/>
        </w:rPr>
        <w:t>- после обращения физического лица, являющегося исполнителем по гражданскому договору;</w:t>
      </w:r>
    </w:p>
    <w:p w:rsidR="009C3323" w:rsidRPr="009C3323" w:rsidRDefault="009C3323" w:rsidP="0034154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C3323">
        <w:rPr>
          <w:rFonts w:eastAsiaTheme="minorHAnsi"/>
          <w:sz w:val="28"/>
          <w:szCs w:val="28"/>
          <w:lang w:eastAsia="en-US"/>
        </w:rPr>
        <w:t>- на основании материалов, направленных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</w:p>
    <w:p w:rsidR="009C3323" w:rsidRPr="009C3323" w:rsidRDefault="0034154F" w:rsidP="009C332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9C3323" w:rsidRPr="009C3323">
        <w:rPr>
          <w:rFonts w:eastAsiaTheme="minorHAnsi"/>
          <w:sz w:val="28"/>
          <w:szCs w:val="28"/>
          <w:lang w:eastAsia="en-US"/>
        </w:rPr>
        <w:t xml:space="preserve">уководствуясь </w:t>
      </w:r>
      <w:hyperlink r:id="rId9" w:history="1">
        <w:r w:rsidR="009C3323" w:rsidRPr="0034154F">
          <w:rPr>
            <w:rFonts w:eastAsiaTheme="minorHAnsi"/>
            <w:sz w:val="28"/>
            <w:szCs w:val="28"/>
            <w:lang w:eastAsia="en-US"/>
          </w:rPr>
          <w:t>ст. 392</w:t>
        </w:r>
      </w:hyperlink>
      <w:r w:rsidR="009C3323" w:rsidRPr="009C3323">
        <w:rPr>
          <w:rFonts w:eastAsiaTheme="minorHAnsi"/>
          <w:sz w:val="28"/>
          <w:szCs w:val="28"/>
          <w:lang w:eastAsia="en-US"/>
        </w:rPr>
        <w:t xml:space="preserve"> ТК РФ, физическое лицо имеет право обратиться в суд за разрешением индивидуального трудового спора в течение трех месяцев со дня, когда оно узнало или должно было узнать о нарушении своего права. День, когда исполнитель по гражданско-правовому договору узнал или должен быть узнать о нарушении своих прав, может быть определен как день, когда работодатель отказал в признании отношений трудовыми.</w:t>
      </w:r>
    </w:p>
    <w:p w:rsidR="009C3323" w:rsidRPr="009C3323" w:rsidRDefault="009C3323" w:rsidP="009C332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C3323">
        <w:rPr>
          <w:rFonts w:eastAsiaTheme="minorHAnsi"/>
          <w:sz w:val="28"/>
          <w:szCs w:val="28"/>
          <w:lang w:eastAsia="en-US"/>
        </w:rPr>
        <w:t xml:space="preserve">Если признание состоялось - на основании решения </w:t>
      </w:r>
      <w:proofErr w:type="gramStart"/>
      <w:r w:rsidRPr="009C3323">
        <w:rPr>
          <w:rFonts w:eastAsiaTheme="minorHAnsi"/>
          <w:sz w:val="28"/>
          <w:szCs w:val="28"/>
          <w:lang w:eastAsia="en-US"/>
        </w:rPr>
        <w:t>суда</w:t>
      </w:r>
      <w:proofErr w:type="gramEnd"/>
      <w:r w:rsidRPr="009C3323">
        <w:rPr>
          <w:rFonts w:eastAsiaTheme="minorHAnsi"/>
          <w:sz w:val="28"/>
          <w:szCs w:val="28"/>
          <w:lang w:eastAsia="en-US"/>
        </w:rPr>
        <w:t xml:space="preserve"> либо решения работодателя, - следует заключить трудовой договор не позднее трех рабочих дней со дня признания этих отношений трудовыми (</w:t>
      </w:r>
      <w:hyperlink r:id="rId10" w:history="1">
        <w:r w:rsidRPr="0034154F">
          <w:rPr>
            <w:rFonts w:eastAsiaTheme="minorHAnsi"/>
            <w:sz w:val="28"/>
            <w:szCs w:val="28"/>
            <w:lang w:eastAsia="en-US"/>
          </w:rPr>
          <w:t>ч. 2 ст. 67</w:t>
        </w:r>
      </w:hyperlink>
      <w:r w:rsidRPr="009C3323">
        <w:rPr>
          <w:rFonts w:eastAsiaTheme="minorHAnsi"/>
          <w:sz w:val="28"/>
          <w:szCs w:val="28"/>
          <w:lang w:eastAsia="en-US"/>
        </w:rPr>
        <w:t xml:space="preserve"> ТК РФ). Другой срок может быть установлен решением суда. При этом трудовые отношения считаются возникшими со дня фактического допущения физического лица, являющегося исполнителем по гражданскому договору, к исполнению предусмотренных таким договором обязанностей. Это значит, что дата заключения трудового договора может не совпадать с датой начала работы, обозначенной в трудовом договоре. Датой вступления трудового договора в </w:t>
      </w:r>
      <w:r w:rsidRPr="009C3323">
        <w:rPr>
          <w:rFonts w:eastAsiaTheme="minorHAnsi"/>
          <w:sz w:val="28"/>
          <w:szCs w:val="28"/>
          <w:lang w:eastAsia="en-US"/>
        </w:rPr>
        <w:lastRenderedPageBreak/>
        <w:t xml:space="preserve">силу следует указать либо дату заключения гражданско-правового договора, либо дату когда исполнитель фактически приступил к своим обязанностям. </w:t>
      </w:r>
    </w:p>
    <w:p w:rsidR="009C3323" w:rsidRDefault="009C3323" w:rsidP="0067489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C3323">
        <w:rPr>
          <w:rFonts w:eastAsiaTheme="minorHAnsi"/>
          <w:sz w:val="28"/>
          <w:szCs w:val="28"/>
          <w:lang w:eastAsia="en-US"/>
        </w:rPr>
        <w:t>За нарушение законодательства о труде заказчик по гражданско-правовому договору может понести ответственность. Конкретные виды и размеры штрафов указаны в</w:t>
      </w:r>
      <w:r w:rsidR="00FD61D1">
        <w:rPr>
          <w:rFonts w:eastAsiaTheme="minorHAnsi"/>
          <w:sz w:val="28"/>
          <w:szCs w:val="28"/>
          <w:lang w:eastAsia="en-US"/>
        </w:rPr>
        <w:t xml:space="preserve"> </w:t>
      </w:r>
      <w:r w:rsidR="00674891">
        <w:rPr>
          <w:rFonts w:eastAsiaTheme="minorHAnsi"/>
          <w:sz w:val="28"/>
          <w:szCs w:val="28"/>
          <w:lang w:eastAsia="en-US"/>
        </w:rPr>
        <w:t>бюллетене</w:t>
      </w:r>
      <w:r w:rsidR="00FD61D1">
        <w:rPr>
          <w:rFonts w:eastAsiaTheme="minorHAnsi"/>
          <w:sz w:val="28"/>
          <w:szCs w:val="28"/>
          <w:lang w:eastAsia="en-US"/>
        </w:rPr>
        <w:t>.</w:t>
      </w:r>
    </w:p>
    <w:p w:rsidR="00C93BA7" w:rsidRPr="009C3323" w:rsidRDefault="00C93BA7" w:rsidP="009C332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Просим довести данную информацию до членов первичных профсоюзных организаций, руководителей  образовательных организаций, </w:t>
      </w:r>
      <w:r w:rsidR="007D143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разместить</w:t>
      </w:r>
      <w:r w:rsidR="00674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профсоюзных уголках</w:t>
      </w:r>
      <w:r w:rsidR="007D143D">
        <w:rPr>
          <w:sz w:val="28"/>
          <w:szCs w:val="28"/>
        </w:rPr>
        <w:t xml:space="preserve"> </w:t>
      </w:r>
      <w:r w:rsidR="00C71E5B" w:rsidRPr="00C71E5B">
        <w:rPr>
          <w:b/>
          <w:sz w:val="28"/>
          <w:szCs w:val="28"/>
        </w:rPr>
        <w:t>(рекомендуемый формат А3</w:t>
      </w:r>
      <w:r w:rsidR="00C71E5B">
        <w:rPr>
          <w:sz w:val="28"/>
          <w:szCs w:val="28"/>
        </w:rPr>
        <w:t xml:space="preserve">). </w:t>
      </w:r>
    </w:p>
    <w:p w:rsidR="00633358" w:rsidRDefault="00C71E5B" w:rsidP="00A638BF">
      <w:pPr>
        <w:jc w:val="both"/>
      </w:pPr>
      <w:r>
        <w:t xml:space="preserve">  </w:t>
      </w:r>
    </w:p>
    <w:p w:rsidR="00633358" w:rsidRDefault="00633358" w:rsidP="00A638BF">
      <w:pPr>
        <w:jc w:val="both"/>
        <w:rPr>
          <w:sz w:val="28"/>
          <w:szCs w:val="28"/>
        </w:rPr>
      </w:pPr>
    </w:p>
    <w:p w:rsidR="00E10693" w:rsidRDefault="005A06AA" w:rsidP="00A638B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57785</wp:posOffset>
            </wp:positionV>
            <wp:extent cx="1137285" cy="510540"/>
            <wp:effectExtent l="19050" t="0" r="5715" b="0"/>
            <wp:wrapNone/>
            <wp:docPr id="3" name="Рисунок 3" descr="Подпись Поликарп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оликарпов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D1">
        <w:rPr>
          <w:sz w:val="28"/>
          <w:szCs w:val="28"/>
        </w:rPr>
        <w:t>Заместитель п</w:t>
      </w:r>
      <w:r w:rsidR="006F186A">
        <w:rPr>
          <w:sz w:val="28"/>
          <w:szCs w:val="28"/>
        </w:rPr>
        <w:t>редседател</w:t>
      </w:r>
      <w:r w:rsidR="00FD61D1">
        <w:rPr>
          <w:sz w:val="28"/>
          <w:szCs w:val="28"/>
        </w:rPr>
        <w:t>я</w:t>
      </w:r>
      <w:r w:rsidR="00E10693">
        <w:rPr>
          <w:sz w:val="28"/>
          <w:szCs w:val="28"/>
        </w:rPr>
        <w:t xml:space="preserve"> </w:t>
      </w:r>
      <w:r w:rsidR="00DC4AF6">
        <w:rPr>
          <w:sz w:val="28"/>
          <w:szCs w:val="28"/>
        </w:rPr>
        <w:t>краевой</w:t>
      </w:r>
      <w:r w:rsidR="00E10693">
        <w:rPr>
          <w:sz w:val="28"/>
          <w:szCs w:val="28"/>
        </w:rPr>
        <w:t xml:space="preserve"> </w:t>
      </w:r>
    </w:p>
    <w:p w:rsidR="00B8005D" w:rsidRDefault="00FD61D1" w:rsidP="00A638B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4AF6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686C71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  <w:r w:rsidR="00E10693">
        <w:rPr>
          <w:sz w:val="28"/>
          <w:szCs w:val="28"/>
        </w:rPr>
        <w:t xml:space="preserve">                        </w:t>
      </w:r>
      <w:r w:rsidR="005C32C3">
        <w:rPr>
          <w:sz w:val="28"/>
          <w:szCs w:val="28"/>
        </w:rPr>
        <w:t xml:space="preserve">   </w:t>
      </w:r>
      <w:r w:rsidR="006F186A">
        <w:rPr>
          <w:sz w:val="28"/>
          <w:szCs w:val="28"/>
        </w:rPr>
        <w:t xml:space="preserve">                 </w:t>
      </w:r>
      <w:r w:rsidR="00AD1113">
        <w:rPr>
          <w:sz w:val="28"/>
          <w:szCs w:val="28"/>
        </w:rPr>
        <w:t xml:space="preserve">    </w:t>
      </w:r>
      <w:r w:rsidR="007B1B3D">
        <w:rPr>
          <w:sz w:val="28"/>
          <w:szCs w:val="28"/>
        </w:rPr>
        <w:t xml:space="preserve">    </w:t>
      </w:r>
      <w:r w:rsidR="00AD1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748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D1113">
        <w:rPr>
          <w:sz w:val="28"/>
          <w:szCs w:val="28"/>
        </w:rPr>
        <w:t xml:space="preserve"> </w:t>
      </w:r>
      <w:r>
        <w:rPr>
          <w:sz w:val="28"/>
          <w:szCs w:val="28"/>
        </w:rPr>
        <w:t>Н.А.Поликарпова</w:t>
      </w:r>
      <w:r w:rsidR="006F186A">
        <w:rPr>
          <w:sz w:val="28"/>
          <w:szCs w:val="28"/>
        </w:rPr>
        <w:t xml:space="preserve"> </w:t>
      </w:r>
    </w:p>
    <w:p w:rsidR="008C031E" w:rsidRDefault="008C031E" w:rsidP="00A63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455F" w:rsidRDefault="004C455F" w:rsidP="00A638BF">
      <w:pPr>
        <w:jc w:val="both"/>
        <w:rPr>
          <w:sz w:val="28"/>
          <w:szCs w:val="28"/>
        </w:rPr>
      </w:pPr>
    </w:p>
    <w:p w:rsidR="004C455F" w:rsidRDefault="004C455F" w:rsidP="00A638BF">
      <w:pPr>
        <w:jc w:val="both"/>
        <w:rPr>
          <w:sz w:val="28"/>
          <w:szCs w:val="28"/>
        </w:rPr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D143D" w:rsidRDefault="007D143D" w:rsidP="00A638BF">
      <w:pPr>
        <w:jc w:val="both"/>
      </w:pPr>
    </w:p>
    <w:p w:rsidR="007D143D" w:rsidRDefault="007D143D" w:rsidP="00A638BF">
      <w:pPr>
        <w:jc w:val="both"/>
      </w:pPr>
    </w:p>
    <w:p w:rsidR="007D143D" w:rsidRDefault="007D143D" w:rsidP="00A638BF">
      <w:pPr>
        <w:jc w:val="both"/>
      </w:pPr>
    </w:p>
    <w:p w:rsidR="007D143D" w:rsidRDefault="007D143D" w:rsidP="00A638BF">
      <w:pPr>
        <w:jc w:val="both"/>
      </w:pPr>
    </w:p>
    <w:p w:rsidR="00C71E5B" w:rsidRDefault="00C71E5B" w:rsidP="00A638BF">
      <w:pPr>
        <w:jc w:val="both"/>
      </w:pPr>
    </w:p>
    <w:p w:rsidR="00C71E5B" w:rsidRDefault="00C71E5B" w:rsidP="00A638BF">
      <w:pPr>
        <w:jc w:val="both"/>
      </w:pPr>
    </w:p>
    <w:p w:rsidR="00C71E5B" w:rsidRDefault="00C71E5B" w:rsidP="00A638BF">
      <w:pPr>
        <w:jc w:val="both"/>
      </w:pPr>
    </w:p>
    <w:p w:rsidR="00C71E5B" w:rsidRDefault="00C71E5B" w:rsidP="00A638BF">
      <w:pPr>
        <w:jc w:val="both"/>
      </w:pPr>
    </w:p>
    <w:p w:rsidR="00C71E5B" w:rsidRDefault="00C71E5B" w:rsidP="00A638BF">
      <w:pPr>
        <w:jc w:val="both"/>
      </w:pPr>
    </w:p>
    <w:p w:rsidR="006D0C42" w:rsidRDefault="006D0C42" w:rsidP="00A638BF">
      <w:pPr>
        <w:jc w:val="both"/>
      </w:pPr>
    </w:p>
    <w:p w:rsidR="006D0C42" w:rsidRDefault="006D0C42" w:rsidP="00A638BF">
      <w:pPr>
        <w:jc w:val="both"/>
      </w:pPr>
    </w:p>
    <w:p w:rsidR="004C455F" w:rsidRPr="00633358" w:rsidRDefault="004C455F" w:rsidP="00A638BF">
      <w:pPr>
        <w:jc w:val="both"/>
      </w:pPr>
      <w:r w:rsidRPr="00633358">
        <w:t>Титова Н.А.</w:t>
      </w:r>
    </w:p>
    <w:p w:rsidR="004C455F" w:rsidRPr="00633358" w:rsidRDefault="004C455F" w:rsidP="00A638BF">
      <w:pPr>
        <w:jc w:val="both"/>
      </w:pPr>
      <w:r w:rsidRPr="00633358">
        <w:t>(3022)264475</w:t>
      </w:r>
    </w:p>
    <w:p w:rsidR="004336C8" w:rsidRPr="00633358" w:rsidRDefault="004336C8" w:rsidP="0039359D">
      <w:pPr>
        <w:jc w:val="both"/>
      </w:pPr>
    </w:p>
    <w:sectPr w:rsidR="004336C8" w:rsidRPr="00633358" w:rsidSect="009455B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38BF"/>
    <w:rsid w:val="00090841"/>
    <w:rsid w:val="00093A63"/>
    <w:rsid w:val="0009592E"/>
    <w:rsid w:val="000A7AA5"/>
    <w:rsid w:val="000C30F3"/>
    <w:rsid w:val="000C4E9F"/>
    <w:rsid w:val="000E1446"/>
    <w:rsid w:val="000E2527"/>
    <w:rsid w:val="00103706"/>
    <w:rsid w:val="00154577"/>
    <w:rsid w:val="0015603D"/>
    <w:rsid w:val="001B4472"/>
    <w:rsid w:val="002A6B2F"/>
    <w:rsid w:val="0034154F"/>
    <w:rsid w:val="0039359D"/>
    <w:rsid w:val="003E4A6F"/>
    <w:rsid w:val="004336C8"/>
    <w:rsid w:val="00457EAB"/>
    <w:rsid w:val="004B60A7"/>
    <w:rsid w:val="004C455F"/>
    <w:rsid w:val="004C5C9A"/>
    <w:rsid w:val="00503074"/>
    <w:rsid w:val="00565A19"/>
    <w:rsid w:val="005A06AA"/>
    <w:rsid w:val="005A4D06"/>
    <w:rsid w:val="005C32C3"/>
    <w:rsid w:val="00606C49"/>
    <w:rsid w:val="00615451"/>
    <w:rsid w:val="00621264"/>
    <w:rsid w:val="0062580C"/>
    <w:rsid w:val="00633358"/>
    <w:rsid w:val="00667A9C"/>
    <w:rsid w:val="00674891"/>
    <w:rsid w:val="00686C71"/>
    <w:rsid w:val="006D0C42"/>
    <w:rsid w:val="006D681C"/>
    <w:rsid w:val="006F186A"/>
    <w:rsid w:val="00712323"/>
    <w:rsid w:val="007334F1"/>
    <w:rsid w:val="00765F4C"/>
    <w:rsid w:val="00772EFD"/>
    <w:rsid w:val="007A25F9"/>
    <w:rsid w:val="007A6A0E"/>
    <w:rsid w:val="007B1B3D"/>
    <w:rsid w:val="007D143D"/>
    <w:rsid w:val="00844F21"/>
    <w:rsid w:val="008B02F3"/>
    <w:rsid w:val="008C031E"/>
    <w:rsid w:val="009032AB"/>
    <w:rsid w:val="009455BE"/>
    <w:rsid w:val="00953AB4"/>
    <w:rsid w:val="00990BC2"/>
    <w:rsid w:val="009A48EB"/>
    <w:rsid w:val="009C3323"/>
    <w:rsid w:val="009E4195"/>
    <w:rsid w:val="00A23681"/>
    <w:rsid w:val="00A638BF"/>
    <w:rsid w:val="00A81E3F"/>
    <w:rsid w:val="00A8588C"/>
    <w:rsid w:val="00AB5C94"/>
    <w:rsid w:val="00AC6A8A"/>
    <w:rsid w:val="00AD1113"/>
    <w:rsid w:val="00AD6B67"/>
    <w:rsid w:val="00B00BFA"/>
    <w:rsid w:val="00B05E0F"/>
    <w:rsid w:val="00B22F9F"/>
    <w:rsid w:val="00B8005D"/>
    <w:rsid w:val="00B96270"/>
    <w:rsid w:val="00BA70DC"/>
    <w:rsid w:val="00BE04CA"/>
    <w:rsid w:val="00C71E5B"/>
    <w:rsid w:val="00C8080D"/>
    <w:rsid w:val="00C93BA7"/>
    <w:rsid w:val="00CA04CC"/>
    <w:rsid w:val="00CE17E4"/>
    <w:rsid w:val="00CE7817"/>
    <w:rsid w:val="00CE7A4E"/>
    <w:rsid w:val="00D84149"/>
    <w:rsid w:val="00DC4AF6"/>
    <w:rsid w:val="00DF41A4"/>
    <w:rsid w:val="00DF6714"/>
    <w:rsid w:val="00E10693"/>
    <w:rsid w:val="00E14CDA"/>
    <w:rsid w:val="00E834C9"/>
    <w:rsid w:val="00E907D9"/>
    <w:rsid w:val="00EB23F4"/>
    <w:rsid w:val="00EC0BC6"/>
    <w:rsid w:val="00EC17F4"/>
    <w:rsid w:val="00F44219"/>
    <w:rsid w:val="00F74329"/>
    <w:rsid w:val="00FD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8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3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3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CE781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E7817"/>
    <w:pPr>
      <w:spacing w:before="100" w:beforeAutospacing="1" w:after="100" w:afterAutospacing="1"/>
    </w:pPr>
  </w:style>
  <w:style w:type="paragraph" w:customStyle="1" w:styleId="s1">
    <w:name w:val="s_1"/>
    <w:basedOn w:val="a"/>
    <w:rsid w:val="000C30F3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9C3323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9C332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50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ta@mail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garantF1://12025268.6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3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173B-9614-4149-8C31-D58C98EA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</cp:revision>
  <cp:lastPrinted>2016-01-20T07:59:00Z</cp:lastPrinted>
  <dcterms:created xsi:type="dcterms:W3CDTF">2016-01-20T08:04:00Z</dcterms:created>
  <dcterms:modified xsi:type="dcterms:W3CDTF">2016-01-21T00:31:00Z</dcterms:modified>
</cp:coreProperties>
</file>