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6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52"/>
        <w:gridCol w:w="4847"/>
      </w:tblGrid>
      <w:tr w:rsidR="00A638BF" w:rsidTr="0039359D">
        <w:trPr>
          <w:trHeight w:val="3644"/>
        </w:trPr>
        <w:tc>
          <w:tcPr>
            <w:tcW w:w="5852" w:type="dxa"/>
          </w:tcPr>
          <w:p w:rsidR="00A638BF" w:rsidRPr="004C455F" w:rsidRDefault="00A638BF" w:rsidP="00712323">
            <w:pPr>
              <w:tabs>
                <w:tab w:val="left" w:pos="2183"/>
              </w:tabs>
              <w:ind w:right="-1"/>
              <w:rPr>
                <w:sz w:val="20"/>
                <w:szCs w:val="20"/>
              </w:rPr>
            </w:pPr>
            <w:r w:rsidRPr="004C455F">
              <w:rPr>
                <w:sz w:val="20"/>
                <w:szCs w:val="20"/>
              </w:rPr>
              <w:t xml:space="preserve">                                            </w:t>
            </w:r>
            <w:r w:rsidRPr="004C455F">
              <w:rPr>
                <w:noProof/>
                <w:sz w:val="20"/>
                <w:szCs w:val="20"/>
              </w:rPr>
              <w:drawing>
                <wp:inline distT="0" distB="0" distL="0" distR="0">
                  <wp:extent cx="590550" cy="606685"/>
                  <wp:effectExtent l="19050" t="0" r="0" b="0"/>
                  <wp:docPr id="1" name="Рисунок 1" descr="D:\user\Desktop\сайт\значок ц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сайт\значок цс.png"/>
                          <pic:cNvPicPr>
                            <a:picLocks noChangeAspect="1" noChangeArrowheads="1"/>
                          </pic:cNvPicPr>
                        </pic:nvPicPr>
                        <pic:blipFill>
                          <a:blip r:embed="rId5" cstate="print"/>
                          <a:srcRect/>
                          <a:stretch>
                            <a:fillRect/>
                          </a:stretch>
                        </pic:blipFill>
                        <pic:spPr bwMode="auto">
                          <a:xfrm>
                            <a:off x="0" y="0"/>
                            <a:ext cx="595654" cy="611929"/>
                          </a:xfrm>
                          <a:prstGeom prst="rect">
                            <a:avLst/>
                          </a:prstGeom>
                          <a:noFill/>
                          <a:ln w="9525">
                            <a:noFill/>
                            <a:miter lim="800000"/>
                            <a:headEnd/>
                            <a:tailEnd/>
                          </a:ln>
                        </pic:spPr>
                      </pic:pic>
                    </a:graphicData>
                  </a:graphic>
                </wp:inline>
              </w:drawing>
            </w:r>
          </w:p>
          <w:p w:rsidR="00A638BF" w:rsidRPr="004C455F" w:rsidRDefault="00A638BF" w:rsidP="00712323">
            <w:pPr>
              <w:tabs>
                <w:tab w:val="left" w:pos="2183"/>
                <w:tab w:val="left" w:pos="4678"/>
              </w:tabs>
              <w:spacing w:after="120"/>
              <w:ind w:right="-1"/>
              <w:jc w:val="center"/>
              <w:rPr>
                <w:sz w:val="20"/>
                <w:szCs w:val="20"/>
              </w:rPr>
            </w:pPr>
            <w:r w:rsidRPr="004C455F">
              <w:rPr>
                <w:sz w:val="20"/>
                <w:szCs w:val="20"/>
              </w:rPr>
              <w:t>ПРОФСОЮЗ РАБОТНИКОВ</w:t>
            </w:r>
          </w:p>
          <w:p w:rsidR="00A638BF" w:rsidRPr="004C455F" w:rsidRDefault="00A638BF" w:rsidP="00712323">
            <w:pPr>
              <w:tabs>
                <w:tab w:val="left" w:pos="2183"/>
              </w:tabs>
              <w:spacing w:after="120"/>
              <w:ind w:right="-1"/>
              <w:jc w:val="center"/>
              <w:rPr>
                <w:sz w:val="20"/>
                <w:szCs w:val="20"/>
              </w:rPr>
            </w:pPr>
            <w:r w:rsidRPr="004C455F">
              <w:rPr>
                <w:sz w:val="20"/>
                <w:szCs w:val="20"/>
              </w:rPr>
              <w:t>НАРОДНОГО ОБРАЗОВАНИЯ И НАУКИ РФ</w:t>
            </w:r>
          </w:p>
          <w:p w:rsidR="00A638BF" w:rsidRPr="004C455F" w:rsidRDefault="00A638BF" w:rsidP="00712323">
            <w:pPr>
              <w:tabs>
                <w:tab w:val="left" w:pos="2183"/>
              </w:tabs>
              <w:spacing w:after="120"/>
              <w:ind w:right="-1"/>
              <w:jc w:val="center"/>
              <w:rPr>
                <w:b/>
                <w:sz w:val="20"/>
                <w:szCs w:val="20"/>
              </w:rPr>
            </w:pPr>
            <w:r w:rsidRPr="004C455F">
              <w:rPr>
                <w:b/>
                <w:sz w:val="20"/>
                <w:szCs w:val="20"/>
              </w:rPr>
              <w:t>ЗАБАЙКАЛЬСКАЯ КРАЕВАЯ ОРГАНИЗАЦИЯ</w:t>
            </w:r>
          </w:p>
          <w:p w:rsidR="00A638BF" w:rsidRPr="004C455F" w:rsidRDefault="00A638BF" w:rsidP="00712323">
            <w:pPr>
              <w:tabs>
                <w:tab w:val="left" w:pos="2183"/>
              </w:tabs>
              <w:spacing w:after="120"/>
              <w:ind w:right="-1"/>
              <w:jc w:val="center"/>
              <w:rPr>
                <w:b/>
                <w:sz w:val="20"/>
                <w:szCs w:val="20"/>
              </w:rPr>
            </w:pPr>
            <w:r w:rsidRPr="004C455F">
              <w:rPr>
                <w:b/>
                <w:sz w:val="20"/>
                <w:szCs w:val="20"/>
              </w:rPr>
              <w:t>ПРЕДСЕДАТЕЛЬ</w:t>
            </w:r>
          </w:p>
          <w:p w:rsidR="00A638BF" w:rsidRPr="004C455F" w:rsidRDefault="00A8588C" w:rsidP="00712323">
            <w:pPr>
              <w:tabs>
                <w:tab w:val="left" w:pos="2183"/>
              </w:tabs>
              <w:spacing w:after="120"/>
              <w:ind w:right="-1"/>
              <w:jc w:val="center"/>
              <w:rPr>
                <w:sz w:val="20"/>
                <w:szCs w:val="20"/>
              </w:rPr>
            </w:pPr>
            <w:r>
              <w:rPr>
                <w:sz w:val="20"/>
                <w:szCs w:val="20"/>
              </w:rPr>
              <w:t>672000</w:t>
            </w:r>
            <w:r w:rsidR="00A638BF" w:rsidRPr="004C455F">
              <w:rPr>
                <w:sz w:val="20"/>
                <w:szCs w:val="20"/>
              </w:rPr>
              <w:t>, г. Чита, ул. Ленина, 90, а/я 54</w:t>
            </w:r>
          </w:p>
          <w:p w:rsidR="00A638BF" w:rsidRPr="004C455F" w:rsidRDefault="00A638BF" w:rsidP="00712323">
            <w:pPr>
              <w:tabs>
                <w:tab w:val="left" w:pos="2183"/>
              </w:tabs>
              <w:spacing w:after="120"/>
              <w:ind w:right="-1"/>
              <w:jc w:val="center"/>
              <w:rPr>
                <w:sz w:val="20"/>
                <w:szCs w:val="20"/>
              </w:rPr>
            </w:pPr>
            <w:r w:rsidRPr="004C455F">
              <w:rPr>
                <w:sz w:val="20"/>
                <w:szCs w:val="20"/>
              </w:rPr>
              <w:t xml:space="preserve">Тел./факс: (3022) 35-90-14    </w:t>
            </w:r>
            <w:r w:rsidRPr="004C455F">
              <w:rPr>
                <w:sz w:val="20"/>
                <w:szCs w:val="20"/>
                <w:lang w:val="en-US"/>
              </w:rPr>
              <w:t>e</w:t>
            </w:r>
            <w:r w:rsidRPr="004C455F">
              <w:rPr>
                <w:sz w:val="20"/>
                <w:szCs w:val="20"/>
              </w:rPr>
              <w:t>-</w:t>
            </w:r>
            <w:r w:rsidRPr="004C455F">
              <w:rPr>
                <w:sz w:val="20"/>
                <w:szCs w:val="20"/>
                <w:lang w:val="en-US"/>
              </w:rPr>
              <w:t>mail</w:t>
            </w:r>
            <w:r w:rsidRPr="004C455F">
              <w:rPr>
                <w:sz w:val="20"/>
                <w:szCs w:val="20"/>
              </w:rPr>
              <w:t xml:space="preserve">: </w:t>
            </w:r>
            <w:r w:rsidRPr="004C455F">
              <w:rPr>
                <w:sz w:val="20"/>
                <w:szCs w:val="20"/>
                <w:lang w:val="en-US"/>
              </w:rPr>
              <w:t>obkom</w:t>
            </w:r>
            <w:r w:rsidRPr="004C455F">
              <w:rPr>
                <w:sz w:val="20"/>
                <w:szCs w:val="20"/>
              </w:rPr>
              <w:t>.</w:t>
            </w:r>
            <w:hyperlink r:id="rId6" w:history="1">
              <w:r w:rsidRPr="004C455F">
                <w:rPr>
                  <w:rStyle w:val="a3"/>
                  <w:sz w:val="20"/>
                  <w:szCs w:val="20"/>
                  <w:lang w:val="en-US"/>
                </w:rPr>
                <w:t>chita</w:t>
              </w:r>
              <w:r w:rsidRPr="004C455F">
                <w:rPr>
                  <w:rStyle w:val="a3"/>
                  <w:sz w:val="20"/>
                  <w:szCs w:val="20"/>
                </w:rPr>
                <w:t>@</w:t>
              </w:r>
              <w:r w:rsidRPr="004C455F">
                <w:rPr>
                  <w:rStyle w:val="a3"/>
                  <w:sz w:val="20"/>
                  <w:szCs w:val="20"/>
                  <w:lang w:val="en-US"/>
                </w:rPr>
                <w:t>mail</w:t>
              </w:r>
              <w:r w:rsidRPr="004C455F">
                <w:rPr>
                  <w:rStyle w:val="a3"/>
                  <w:sz w:val="20"/>
                  <w:szCs w:val="20"/>
                </w:rPr>
                <w:t>.</w:t>
              </w:r>
              <w:r w:rsidRPr="004C455F">
                <w:rPr>
                  <w:rStyle w:val="a3"/>
                  <w:sz w:val="20"/>
                  <w:szCs w:val="20"/>
                  <w:lang w:val="en-US"/>
                </w:rPr>
                <w:t>ru</w:t>
              </w:r>
            </w:hyperlink>
          </w:p>
          <w:p w:rsidR="00A638BF" w:rsidRPr="002E6FE7" w:rsidRDefault="004C455F" w:rsidP="002E6FE7">
            <w:pPr>
              <w:tabs>
                <w:tab w:val="left" w:pos="2183"/>
              </w:tabs>
              <w:spacing w:after="120"/>
              <w:ind w:right="-1"/>
              <w:jc w:val="center"/>
              <w:rPr>
                <w:b/>
                <w:sz w:val="20"/>
                <w:szCs w:val="20"/>
              </w:rPr>
            </w:pPr>
            <w:r w:rsidRPr="002E6FE7">
              <w:rPr>
                <w:b/>
                <w:sz w:val="20"/>
                <w:szCs w:val="20"/>
              </w:rPr>
              <w:t xml:space="preserve">Исх. </w:t>
            </w:r>
            <w:r w:rsidR="00A638BF" w:rsidRPr="002E6FE7">
              <w:rPr>
                <w:b/>
                <w:sz w:val="20"/>
                <w:szCs w:val="20"/>
              </w:rPr>
              <w:t>№</w:t>
            </w:r>
            <w:r w:rsidR="0039359D" w:rsidRPr="002E6FE7">
              <w:rPr>
                <w:b/>
                <w:sz w:val="20"/>
                <w:szCs w:val="20"/>
              </w:rPr>
              <w:t xml:space="preserve"> </w:t>
            </w:r>
            <w:r w:rsidR="002E6FE7" w:rsidRPr="002E6FE7">
              <w:rPr>
                <w:b/>
                <w:sz w:val="20"/>
                <w:szCs w:val="20"/>
              </w:rPr>
              <w:t>284</w:t>
            </w:r>
            <w:r w:rsidR="0039359D" w:rsidRPr="002E6FE7">
              <w:rPr>
                <w:b/>
                <w:sz w:val="20"/>
                <w:szCs w:val="20"/>
              </w:rPr>
              <w:t xml:space="preserve"> от </w:t>
            </w:r>
            <w:r w:rsidR="002E6FE7" w:rsidRPr="002E6FE7">
              <w:rPr>
                <w:b/>
                <w:sz w:val="20"/>
                <w:szCs w:val="20"/>
              </w:rPr>
              <w:t>23.12.</w:t>
            </w:r>
            <w:r w:rsidR="00B22F9F" w:rsidRPr="002E6FE7">
              <w:rPr>
                <w:b/>
                <w:sz w:val="20"/>
                <w:szCs w:val="20"/>
              </w:rPr>
              <w:t>2015 г.</w:t>
            </w:r>
          </w:p>
          <w:p w:rsidR="00A638BF" w:rsidRPr="004C455F" w:rsidRDefault="0039359D" w:rsidP="004C455F">
            <w:pPr>
              <w:tabs>
                <w:tab w:val="left" w:pos="2183"/>
              </w:tabs>
              <w:spacing w:after="120"/>
              <w:ind w:right="-1"/>
              <w:rPr>
                <w:sz w:val="20"/>
                <w:szCs w:val="20"/>
              </w:rPr>
            </w:pPr>
            <w:r>
              <w:rPr>
                <w:sz w:val="20"/>
                <w:szCs w:val="20"/>
              </w:rPr>
              <w:t xml:space="preserve">               </w:t>
            </w:r>
          </w:p>
          <w:p w:rsidR="00A638BF" w:rsidRDefault="00A638BF" w:rsidP="00712323"/>
        </w:tc>
        <w:tc>
          <w:tcPr>
            <w:tcW w:w="4847" w:type="dxa"/>
          </w:tcPr>
          <w:p w:rsidR="00A638BF" w:rsidRDefault="00A638BF" w:rsidP="00712323">
            <w:pPr>
              <w:jc w:val="center"/>
            </w:pPr>
          </w:p>
          <w:p w:rsidR="00A638BF" w:rsidRDefault="00A638BF" w:rsidP="00712323">
            <w:pPr>
              <w:jc w:val="center"/>
            </w:pPr>
          </w:p>
          <w:p w:rsidR="00A638BF" w:rsidRDefault="00A638BF" w:rsidP="00712323">
            <w:pPr>
              <w:jc w:val="center"/>
            </w:pPr>
          </w:p>
          <w:p w:rsidR="00CE7817" w:rsidRDefault="00A8588C" w:rsidP="00A8588C">
            <w:pPr>
              <w:rPr>
                <w:sz w:val="28"/>
                <w:szCs w:val="28"/>
              </w:rPr>
            </w:pPr>
            <w:r>
              <w:rPr>
                <w:sz w:val="28"/>
                <w:szCs w:val="28"/>
              </w:rPr>
              <w:t>Председателям местных</w:t>
            </w:r>
            <w:r w:rsidR="00CE7817">
              <w:rPr>
                <w:sz w:val="28"/>
                <w:szCs w:val="28"/>
              </w:rPr>
              <w:t xml:space="preserve">, </w:t>
            </w:r>
          </w:p>
          <w:p w:rsidR="004C5C9A" w:rsidRPr="00CE7817" w:rsidRDefault="00CE7817" w:rsidP="00A8588C">
            <w:pPr>
              <w:rPr>
                <w:sz w:val="28"/>
                <w:szCs w:val="28"/>
              </w:rPr>
            </w:pPr>
            <w:r>
              <w:rPr>
                <w:sz w:val="28"/>
                <w:szCs w:val="28"/>
              </w:rPr>
              <w:t>первичных</w:t>
            </w:r>
            <w:r w:rsidR="00A8588C">
              <w:rPr>
                <w:sz w:val="28"/>
                <w:szCs w:val="28"/>
              </w:rPr>
              <w:t xml:space="preserve"> организаций Профсоюза</w:t>
            </w:r>
          </w:p>
        </w:tc>
      </w:tr>
    </w:tbl>
    <w:p w:rsidR="001B4472" w:rsidRPr="00EB23F4" w:rsidRDefault="004C5C9A" w:rsidP="0039359D">
      <w:pPr>
        <w:jc w:val="center"/>
        <w:rPr>
          <w:sz w:val="28"/>
          <w:szCs w:val="28"/>
        </w:rPr>
      </w:pPr>
      <w:r w:rsidRPr="00EB23F4">
        <w:rPr>
          <w:sz w:val="28"/>
          <w:szCs w:val="28"/>
        </w:rPr>
        <w:t>Уважаем</w:t>
      </w:r>
      <w:r w:rsidR="00CE7817" w:rsidRPr="00EB23F4">
        <w:rPr>
          <w:sz w:val="28"/>
          <w:szCs w:val="28"/>
        </w:rPr>
        <w:t>ые коллеги!</w:t>
      </w:r>
    </w:p>
    <w:p w:rsidR="00A638BF" w:rsidRPr="00EB23F4" w:rsidRDefault="00A638BF" w:rsidP="0039359D">
      <w:pPr>
        <w:rPr>
          <w:sz w:val="28"/>
          <w:szCs w:val="28"/>
        </w:rPr>
      </w:pPr>
    </w:p>
    <w:p w:rsidR="005B6E1B" w:rsidRDefault="00615451" w:rsidP="005B6E1B">
      <w:pPr>
        <w:pStyle w:val="s16"/>
        <w:spacing w:line="360" w:lineRule="auto"/>
        <w:jc w:val="both"/>
        <w:rPr>
          <w:sz w:val="28"/>
          <w:szCs w:val="28"/>
        </w:rPr>
      </w:pPr>
      <w:r w:rsidRPr="00EB23F4">
        <w:rPr>
          <w:sz w:val="28"/>
          <w:szCs w:val="28"/>
        </w:rPr>
        <w:t xml:space="preserve">  </w:t>
      </w:r>
      <w:r w:rsidR="004C455F" w:rsidRPr="00EB23F4">
        <w:rPr>
          <w:sz w:val="28"/>
          <w:szCs w:val="28"/>
        </w:rPr>
        <w:t xml:space="preserve">    </w:t>
      </w:r>
      <w:r w:rsidR="005B6E1B">
        <w:rPr>
          <w:sz w:val="28"/>
          <w:szCs w:val="28"/>
        </w:rPr>
        <w:t xml:space="preserve">  В связи с многочисленными обращениями </w:t>
      </w:r>
      <w:r w:rsidR="00CA04CC" w:rsidRPr="00EB23F4">
        <w:rPr>
          <w:sz w:val="28"/>
          <w:szCs w:val="28"/>
        </w:rPr>
        <w:t xml:space="preserve"> </w:t>
      </w:r>
      <w:r w:rsidR="005B6E1B">
        <w:rPr>
          <w:sz w:val="28"/>
          <w:szCs w:val="28"/>
        </w:rPr>
        <w:t xml:space="preserve">в </w:t>
      </w:r>
      <w:r w:rsidR="00CA04CC" w:rsidRPr="00EB23F4">
        <w:rPr>
          <w:sz w:val="28"/>
          <w:szCs w:val="28"/>
        </w:rPr>
        <w:t xml:space="preserve">адрес краевого комитета Профсоюза работников народного образования и науки РФ </w:t>
      </w:r>
      <w:r w:rsidR="005B6E1B">
        <w:rPr>
          <w:sz w:val="28"/>
          <w:szCs w:val="28"/>
        </w:rPr>
        <w:t xml:space="preserve"> </w:t>
      </w:r>
      <w:r w:rsidR="001D2F1C">
        <w:rPr>
          <w:sz w:val="28"/>
          <w:szCs w:val="28"/>
        </w:rPr>
        <w:t>по вопросам приостановки работы в связи с задержками  выплаты заработной платы работникам бюджетной сфер</w:t>
      </w:r>
      <w:r w:rsidR="00123D38">
        <w:rPr>
          <w:sz w:val="28"/>
          <w:szCs w:val="28"/>
        </w:rPr>
        <w:t>ы направляем вам информацию</w:t>
      </w:r>
      <w:r w:rsidR="005B6E1B">
        <w:rPr>
          <w:sz w:val="28"/>
          <w:szCs w:val="28"/>
        </w:rPr>
        <w:t>:</w:t>
      </w:r>
    </w:p>
    <w:p w:rsidR="005B6E1B" w:rsidRDefault="005B6E1B" w:rsidP="00123D38">
      <w:pPr>
        <w:pStyle w:val="s16"/>
        <w:ind w:firstLine="709"/>
        <w:jc w:val="both"/>
        <w:rPr>
          <w:sz w:val="28"/>
          <w:szCs w:val="28"/>
        </w:rPr>
      </w:pPr>
      <w:r>
        <w:rPr>
          <w:sz w:val="28"/>
          <w:szCs w:val="28"/>
        </w:rPr>
        <w:t>-</w:t>
      </w:r>
      <w:r w:rsidR="00123D38">
        <w:rPr>
          <w:sz w:val="28"/>
          <w:szCs w:val="28"/>
        </w:rPr>
        <w:t xml:space="preserve">о </w:t>
      </w:r>
      <w:r>
        <w:rPr>
          <w:sz w:val="28"/>
          <w:szCs w:val="28"/>
        </w:rPr>
        <w:t>порядке приостановки работы в соответствии с требованиями ст.142 ТК РФ;</w:t>
      </w:r>
    </w:p>
    <w:p w:rsidR="005B6E1B" w:rsidRDefault="005B6E1B" w:rsidP="00123D38">
      <w:pPr>
        <w:pStyle w:val="s16"/>
        <w:ind w:firstLine="709"/>
        <w:jc w:val="both"/>
        <w:rPr>
          <w:sz w:val="28"/>
          <w:szCs w:val="28"/>
        </w:rPr>
      </w:pPr>
      <w:r>
        <w:rPr>
          <w:sz w:val="28"/>
          <w:szCs w:val="28"/>
        </w:rPr>
        <w:t>-</w:t>
      </w:r>
      <w:r w:rsidR="00123D38">
        <w:rPr>
          <w:sz w:val="28"/>
          <w:szCs w:val="28"/>
        </w:rPr>
        <w:t xml:space="preserve">об </w:t>
      </w:r>
      <w:r>
        <w:rPr>
          <w:sz w:val="28"/>
          <w:szCs w:val="28"/>
        </w:rPr>
        <w:t>увольнения за прогул (в случае несоблюдения работниками процедуры и условий приостановки работы);</w:t>
      </w:r>
    </w:p>
    <w:p w:rsidR="005B6E1B" w:rsidRDefault="005B6E1B" w:rsidP="00123D38">
      <w:pPr>
        <w:pStyle w:val="s16"/>
        <w:ind w:firstLine="709"/>
        <w:jc w:val="both"/>
        <w:rPr>
          <w:sz w:val="28"/>
          <w:szCs w:val="28"/>
        </w:rPr>
      </w:pPr>
      <w:r>
        <w:rPr>
          <w:sz w:val="28"/>
          <w:szCs w:val="28"/>
        </w:rPr>
        <w:t>-</w:t>
      </w:r>
      <w:proofErr w:type="gramStart"/>
      <w:r w:rsidR="00123D38">
        <w:rPr>
          <w:sz w:val="28"/>
          <w:szCs w:val="28"/>
        </w:rPr>
        <w:t>об</w:t>
      </w:r>
      <w:proofErr w:type="gramEnd"/>
      <w:r w:rsidR="00123D38">
        <w:rPr>
          <w:sz w:val="28"/>
          <w:szCs w:val="28"/>
        </w:rPr>
        <w:t xml:space="preserve"> </w:t>
      </w:r>
      <w:proofErr w:type="gramStart"/>
      <w:r>
        <w:rPr>
          <w:sz w:val="28"/>
          <w:szCs w:val="28"/>
        </w:rPr>
        <w:t>оплата</w:t>
      </w:r>
      <w:proofErr w:type="gramEnd"/>
      <w:r>
        <w:rPr>
          <w:sz w:val="28"/>
          <w:szCs w:val="28"/>
        </w:rPr>
        <w:t xml:space="preserve"> труда во время приостановки работы.</w:t>
      </w:r>
    </w:p>
    <w:p w:rsidR="001D2F1C" w:rsidRPr="001D2F1C" w:rsidRDefault="001D2F1C" w:rsidP="005B6E1B">
      <w:pPr>
        <w:spacing w:line="360" w:lineRule="auto"/>
        <w:ind w:firstLine="709"/>
        <w:jc w:val="both"/>
        <w:rPr>
          <w:sz w:val="28"/>
          <w:szCs w:val="28"/>
        </w:rPr>
      </w:pPr>
      <w:r w:rsidRPr="00F97F4A">
        <w:rPr>
          <w:sz w:val="28"/>
          <w:szCs w:val="28"/>
        </w:rPr>
        <w:t>В</w:t>
      </w:r>
      <w:r w:rsidRPr="001D2F1C">
        <w:rPr>
          <w:sz w:val="28"/>
          <w:szCs w:val="28"/>
        </w:rPr>
        <w:t xml:space="preserve"> соответствии с </w:t>
      </w:r>
      <w:hyperlink r:id="rId7" w:history="1">
        <w:r w:rsidRPr="001D2F1C">
          <w:rPr>
            <w:rStyle w:val="a7"/>
            <w:rFonts w:cs="Arial"/>
            <w:color w:val="auto"/>
            <w:sz w:val="28"/>
            <w:szCs w:val="28"/>
          </w:rPr>
          <w:t>частью второй ст. 379</w:t>
        </w:r>
      </w:hyperlink>
      <w:r w:rsidRPr="001D2F1C">
        <w:rPr>
          <w:sz w:val="28"/>
          <w:szCs w:val="28"/>
        </w:rPr>
        <w:t xml:space="preserve"> ТК РФ работник в целях самозащиты трудовых прав имеет право отказаться от выполнения работы в случаях, предусмотренных ТК РФ или иными федеральными законами. </w:t>
      </w:r>
      <w:r>
        <w:rPr>
          <w:sz w:val="28"/>
          <w:szCs w:val="28"/>
        </w:rPr>
        <w:t xml:space="preserve">          </w:t>
      </w:r>
      <w:r w:rsidRPr="001D2F1C">
        <w:rPr>
          <w:sz w:val="28"/>
          <w:szCs w:val="28"/>
        </w:rPr>
        <w:t xml:space="preserve">Согласно </w:t>
      </w:r>
      <w:hyperlink r:id="rId8" w:history="1">
        <w:r w:rsidRPr="001D2F1C">
          <w:rPr>
            <w:rStyle w:val="a7"/>
            <w:rFonts w:cs="Arial"/>
            <w:color w:val="auto"/>
            <w:sz w:val="28"/>
            <w:szCs w:val="28"/>
          </w:rPr>
          <w:t>ст. 142</w:t>
        </w:r>
      </w:hyperlink>
      <w:r w:rsidRPr="001D2F1C">
        <w:rPr>
          <w:sz w:val="28"/>
          <w:szCs w:val="28"/>
        </w:rPr>
        <w:t xml:space="preserve"> ТК РФ одним из таких случаев является задержка работодателем выплаты заработной платы.</w:t>
      </w:r>
    </w:p>
    <w:p w:rsidR="001D2F1C" w:rsidRPr="001D2F1C" w:rsidRDefault="001D2F1C" w:rsidP="005B6E1B">
      <w:pPr>
        <w:spacing w:line="360" w:lineRule="auto"/>
        <w:ind w:firstLine="709"/>
        <w:jc w:val="both"/>
        <w:rPr>
          <w:sz w:val="28"/>
          <w:szCs w:val="28"/>
        </w:rPr>
      </w:pPr>
      <w:r w:rsidRPr="001D2F1C">
        <w:rPr>
          <w:sz w:val="28"/>
          <w:szCs w:val="28"/>
        </w:rPr>
        <w:t>Приостановить работу на весь период до выплаты задержанной суммы и в этот период в свое рабочее время отсутствовать на рабочем месте работник имеет право при соблюдении трех условий:</w:t>
      </w:r>
    </w:p>
    <w:p w:rsidR="001D2F1C" w:rsidRPr="001D2F1C" w:rsidRDefault="001D2F1C" w:rsidP="005B6E1B">
      <w:pPr>
        <w:spacing w:line="360" w:lineRule="auto"/>
        <w:ind w:firstLine="709"/>
        <w:jc w:val="both"/>
        <w:rPr>
          <w:sz w:val="28"/>
          <w:szCs w:val="28"/>
        </w:rPr>
      </w:pPr>
      <w:r w:rsidRPr="001D2F1C">
        <w:rPr>
          <w:sz w:val="28"/>
          <w:szCs w:val="28"/>
        </w:rPr>
        <w:t xml:space="preserve">1) выплата заработной платы задержана на срок более 15 дней (даты выплаты заработной платы должны быть указаны в коллективном договоре, </w:t>
      </w:r>
      <w:r w:rsidRPr="001D2F1C">
        <w:rPr>
          <w:sz w:val="28"/>
          <w:szCs w:val="28"/>
        </w:rPr>
        <w:lastRenderedPageBreak/>
        <w:t xml:space="preserve">правилах внутреннего трудового распорядка вашей образовательной организации); </w:t>
      </w:r>
    </w:p>
    <w:p w:rsidR="001D2F1C" w:rsidRPr="001D2F1C" w:rsidRDefault="001D2F1C" w:rsidP="005B6E1B">
      <w:pPr>
        <w:spacing w:line="360" w:lineRule="auto"/>
        <w:ind w:firstLine="709"/>
        <w:jc w:val="both"/>
        <w:rPr>
          <w:sz w:val="28"/>
          <w:szCs w:val="28"/>
        </w:rPr>
      </w:pPr>
      <w:r w:rsidRPr="001D2F1C">
        <w:rPr>
          <w:sz w:val="28"/>
          <w:szCs w:val="28"/>
        </w:rPr>
        <w:t>2) работник в письменной форме известил работодателя о своем намерении приостановить работу в связи с задержкой выплаты заработной платы. Закон не устанавливает какого-либо срока предупреждения работодателя о предстоящей приостановке работы. Поэтому работник вправе приостановить работу сразу после письменного извещения работодателя об этом;</w:t>
      </w:r>
    </w:p>
    <w:p w:rsidR="001D2F1C" w:rsidRPr="001D2F1C" w:rsidRDefault="001D2F1C" w:rsidP="005B6E1B">
      <w:pPr>
        <w:spacing w:line="360" w:lineRule="auto"/>
        <w:jc w:val="both"/>
        <w:rPr>
          <w:rFonts w:eastAsiaTheme="minorHAnsi"/>
          <w:sz w:val="28"/>
          <w:szCs w:val="28"/>
          <w:lang w:eastAsia="en-US"/>
        </w:rPr>
      </w:pPr>
      <w:r>
        <w:rPr>
          <w:sz w:val="28"/>
          <w:szCs w:val="28"/>
        </w:rPr>
        <w:t xml:space="preserve">         </w:t>
      </w:r>
      <w:r w:rsidRPr="001D2F1C">
        <w:rPr>
          <w:sz w:val="28"/>
          <w:szCs w:val="28"/>
        </w:rPr>
        <w:t xml:space="preserve">3) отсутствуют </w:t>
      </w:r>
      <w:r>
        <w:rPr>
          <w:sz w:val="28"/>
          <w:szCs w:val="28"/>
        </w:rPr>
        <w:t xml:space="preserve"> </w:t>
      </w:r>
      <w:r w:rsidRPr="001D2F1C">
        <w:rPr>
          <w:sz w:val="28"/>
          <w:szCs w:val="28"/>
        </w:rPr>
        <w:t>обстоятельства, при которых приостановление работы не допускается (</w:t>
      </w:r>
      <w:r w:rsidRPr="001D2F1C">
        <w:rPr>
          <w:rFonts w:eastAsiaTheme="minorHAnsi"/>
          <w:sz w:val="28"/>
          <w:szCs w:val="28"/>
          <w:lang w:eastAsia="en-US"/>
        </w:rPr>
        <w:t xml:space="preserve">периоды введения </w:t>
      </w:r>
      <w:hyperlink r:id="rId9" w:history="1">
        <w:r w:rsidRPr="001D2F1C">
          <w:rPr>
            <w:rFonts w:eastAsiaTheme="minorHAnsi"/>
            <w:sz w:val="28"/>
            <w:szCs w:val="28"/>
            <w:lang w:eastAsia="en-US"/>
          </w:rPr>
          <w:t>военного</w:t>
        </w:r>
      </w:hyperlink>
      <w:r w:rsidRPr="001D2F1C">
        <w:rPr>
          <w:rFonts w:eastAsiaTheme="minorHAnsi"/>
          <w:sz w:val="28"/>
          <w:szCs w:val="28"/>
          <w:lang w:eastAsia="en-US"/>
        </w:rPr>
        <w:t>, чрезвычайного положения или особых мер</w:t>
      </w:r>
      <w:bookmarkStart w:id="0" w:name="sub_427"/>
      <w:r w:rsidR="005B6E1B">
        <w:rPr>
          <w:rFonts w:eastAsiaTheme="minorHAnsi"/>
          <w:sz w:val="28"/>
          <w:szCs w:val="28"/>
          <w:lang w:eastAsia="en-US"/>
        </w:rPr>
        <w:t xml:space="preserve">, </w:t>
      </w:r>
      <w:r w:rsidRPr="001D2F1C">
        <w:rPr>
          <w:rFonts w:eastAsiaTheme="minorHAnsi"/>
          <w:sz w:val="28"/>
          <w:szCs w:val="28"/>
          <w:lang w:eastAsia="en-US"/>
        </w:rPr>
        <w:t>государственными служащими</w:t>
      </w:r>
      <w:bookmarkStart w:id="1" w:name="sub_14226"/>
      <w:bookmarkEnd w:id="0"/>
      <w:r w:rsidRPr="001D2F1C">
        <w:rPr>
          <w:rFonts w:eastAsiaTheme="minorHAnsi"/>
          <w:sz w:val="28"/>
          <w:szCs w:val="28"/>
          <w:lang w:eastAsia="en-US"/>
        </w:rPr>
        <w:t xml:space="preserve">,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w:t>
      </w:r>
      <w:r w:rsidR="005B6E1B">
        <w:rPr>
          <w:rFonts w:eastAsiaTheme="minorHAnsi"/>
          <w:sz w:val="28"/>
          <w:szCs w:val="28"/>
          <w:lang w:eastAsia="en-US"/>
        </w:rPr>
        <w:t>и теплоснабжение, водоснабжение</w:t>
      </w:r>
      <w:r w:rsidRPr="001D2F1C">
        <w:rPr>
          <w:rFonts w:eastAsiaTheme="minorHAnsi"/>
          <w:sz w:val="28"/>
          <w:szCs w:val="28"/>
          <w:lang w:eastAsia="en-US"/>
        </w:rPr>
        <w:t>).</w:t>
      </w:r>
      <w:bookmarkEnd w:id="1"/>
    </w:p>
    <w:p w:rsidR="005B6E1B" w:rsidRDefault="005B6E1B" w:rsidP="005B6E1B">
      <w:pPr>
        <w:spacing w:line="360" w:lineRule="auto"/>
        <w:ind w:firstLine="709"/>
        <w:jc w:val="both"/>
        <w:rPr>
          <w:i/>
          <w:sz w:val="28"/>
          <w:szCs w:val="28"/>
        </w:rPr>
      </w:pPr>
    </w:p>
    <w:p w:rsidR="001D2F1C" w:rsidRDefault="001D2F1C" w:rsidP="005B6E1B">
      <w:pPr>
        <w:spacing w:line="360" w:lineRule="auto"/>
        <w:ind w:firstLine="709"/>
        <w:jc w:val="both"/>
        <w:rPr>
          <w:i/>
          <w:sz w:val="28"/>
          <w:szCs w:val="28"/>
        </w:rPr>
      </w:pPr>
      <w:r w:rsidRPr="001D2F1C">
        <w:rPr>
          <w:i/>
          <w:sz w:val="28"/>
          <w:szCs w:val="28"/>
        </w:rPr>
        <w:t>Если хотя бы одно из трех вышеуказанных  условий приостановления работы не выполнено, работодатель вправе квалифицировать отсутствие на работе как прогул и применить к работнику дисциплинарное взыскание.</w:t>
      </w:r>
    </w:p>
    <w:p w:rsidR="005B6E1B" w:rsidRDefault="005B6E1B" w:rsidP="005B6E1B">
      <w:pPr>
        <w:spacing w:line="360" w:lineRule="auto"/>
        <w:ind w:firstLine="709"/>
        <w:jc w:val="both"/>
        <w:rPr>
          <w:i/>
          <w:sz w:val="28"/>
          <w:szCs w:val="28"/>
        </w:rPr>
      </w:pPr>
    </w:p>
    <w:p w:rsidR="001D2F1C" w:rsidRPr="001D2F1C" w:rsidRDefault="001D2F1C" w:rsidP="005B6E1B">
      <w:pPr>
        <w:spacing w:line="360" w:lineRule="auto"/>
        <w:ind w:firstLine="709"/>
        <w:jc w:val="both"/>
        <w:rPr>
          <w:sz w:val="28"/>
          <w:szCs w:val="28"/>
        </w:rPr>
      </w:pPr>
      <w:r w:rsidRPr="001D2F1C">
        <w:rPr>
          <w:sz w:val="28"/>
          <w:szCs w:val="28"/>
        </w:rPr>
        <w:t>Увольнение за прогул является дисциплинарным взысканием (</w:t>
      </w:r>
      <w:hyperlink r:id="rId10" w:history="1">
        <w:r w:rsidRPr="001D2F1C">
          <w:rPr>
            <w:rStyle w:val="a7"/>
            <w:rFonts w:cs="Arial"/>
            <w:color w:val="auto"/>
            <w:sz w:val="28"/>
            <w:szCs w:val="28"/>
          </w:rPr>
          <w:t>часть третья ст. 192</w:t>
        </w:r>
      </w:hyperlink>
      <w:r w:rsidRPr="001D2F1C">
        <w:rPr>
          <w:sz w:val="28"/>
          <w:szCs w:val="28"/>
        </w:rPr>
        <w:t xml:space="preserve"> ТК РФ). Поэтому при увольнении работника по этому основанию необходимо соблюсти порядок применения дисциплинарных взысканий. При нарушении такого порядка суд может признать увольнение незаконным, даже если будет доказан факт совершения работником прогула.</w:t>
      </w:r>
    </w:p>
    <w:p w:rsidR="001D2F1C" w:rsidRPr="001D2F1C" w:rsidRDefault="001D2F1C" w:rsidP="005B6E1B">
      <w:pPr>
        <w:spacing w:line="360" w:lineRule="auto"/>
        <w:ind w:firstLine="709"/>
        <w:jc w:val="both"/>
        <w:rPr>
          <w:sz w:val="28"/>
          <w:szCs w:val="28"/>
        </w:rPr>
      </w:pPr>
      <w:r w:rsidRPr="001D2F1C">
        <w:rPr>
          <w:sz w:val="28"/>
          <w:szCs w:val="28"/>
        </w:rPr>
        <w:t xml:space="preserve">В первую очередь работодателю необходимо уложиться в сроки применения дисциплинарного взыскания, установленные </w:t>
      </w:r>
      <w:hyperlink r:id="rId11" w:history="1">
        <w:r w:rsidRPr="001D2F1C">
          <w:rPr>
            <w:rStyle w:val="a7"/>
            <w:rFonts w:cs="Arial"/>
            <w:color w:val="auto"/>
            <w:sz w:val="28"/>
            <w:szCs w:val="28"/>
          </w:rPr>
          <w:t>ст. 193</w:t>
        </w:r>
      </w:hyperlink>
      <w:r w:rsidRPr="001D2F1C">
        <w:rPr>
          <w:sz w:val="28"/>
          <w:szCs w:val="28"/>
        </w:rPr>
        <w:t xml:space="preserve"> ТК РФ.</w:t>
      </w:r>
    </w:p>
    <w:p w:rsidR="001D2F1C" w:rsidRPr="001D2F1C" w:rsidRDefault="001D2F1C" w:rsidP="005B6E1B">
      <w:pPr>
        <w:spacing w:line="360" w:lineRule="auto"/>
        <w:ind w:firstLine="709"/>
        <w:jc w:val="both"/>
        <w:rPr>
          <w:sz w:val="28"/>
          <w:szCs w:val="28"/>
        </w:rPr>
      </w:pPr>
      <w:r w:rsidRPr="001D2F1C">
        <w:rPr>
          <w:sz w:val="28"/>
          <w:szCs w:val="28"/>
        </w:rPr>
        <w:t>Уволить за прогул можно не позднее 1 месяца со дня его обнаружения, не считая времени болезни работника, пребывания его в отпуске, а также времени, необходимого на учет мнения представительного органа работников, и не позднее 6 месяцев со дня его совершения.</w:t>
      </w:r>
    </w:p>
    <w:p w:rsidR="001D2F1C" w:rsidRPr="001D2F1C" w:rsidRDefault="001D2F1C" w:rsidP="005B6E1B">
      <w:pPr>
        <w:spacing w:line="360" w:lineRule="auto"/>
        <w:ind w:firstLine="709"/>
        <w:jc w:val="both"/>
        <w:rPr>
          <w:sz w:val="28"/>
          <w:szCs w:val="28"/>
        </w:rPr>
      </w:pPr>
      <w:r w:rsidRPr="001D2F1C">
        <w:rPr>
          <w:sz w:val="28"/>
          <w:szCs w:val="28"/>
        </w:rPr>
        <w:lastRenderedPageBreak/>
        <w:t>Днем обнаружения прогула при этом следует считать день, когда лицу, которому по работе подчинен работник, стало известно о совершении проступка независимо от того, наделено ли оно правом наложения дисциплинарных взысканий (</w:t>
      </w:r>
      <w:hyperlink r:id="rId12" w:history="1">
        <w:r w:rsidRPr="001D2F1C">
          <w:rPr>
            <w:rStyle w:val="a7"/>
            <w:rFonts w:cs="Arial"/>
            <w:color w:val="auto"/>
            <w:sz w:val="28"/>
            <w:szCs w:val="28"/>
          </w:rPr>
          <w:t>п. 34</w:t>
        </w:r>
      </w:hyperlink>
      <w:r w:rsidRPr="001D2F1C">
        <w:rPr>
          <w:sz w:val="28"/>
          <w:szCs w:val="28"/>
        </w:rPr>
        <w:t xml:space="preserve"> постановления Пленума Верховного Суда РФ от 17.03.2004 N 2).</w:t>
      </w:r>
    </w:p>
    <w:p w:rsidR="001D2F1C" w:rsidRPr="001D2F1C" w:rsidRDefault="001D2F1C" w:rsidP="005B6E1B">
      <w:pPr>
        <w:spacing w:line="360" w:lineRule="auto"/>
        <w:ind w:firstLine="709"/>
        <w:jc w:val="both"/>
        <w:rPr>
          <w:sz w:val="28"/>
          <w:szCs w:val="28"/>
        </w:rPr>
      </w:pPr>
      <w:r w:rsidRPr="001D2F1C">
        <w:rPr>
          <w:sz w:val="28"/>
          <w:szCs w:val="28"/>
        </w:rPr>
        <w:t>Проверяя соблюдение сроков, нужно учитывать, что каждый день отсутствия сотрудника на работе без уважительной причины является проступком, а значит, самостоятельным основанием для увольнения работника.</w:t>
      </w:r>
    </w:p>
    <w:p w:rsidR="001D2F1C" w:rsidRPr="001D2F1C" w:rsidRDefault="001D2F1C" w:rsidP="005B6E1B">
      <w:pPr>
        <w:spacing w:line="360" w:lineRule="auto"/>
        <w:ind w:firstLine="709"/>
        <w:jc w:val="both"/>
        <w:rPr>
          <w:sz w:val="28"/>
          <w:szCs w:val="28"/>
        </w:rPr>
      </w:pPr>
      <w:r w:rsidRPr="001D2F1C">
        <w:rPr>
          <w:sz w:val="28"/>
          <w:szCs w:val="28"/>
        </w:rPr>
        <w:t>Вторым важнейшим условием является правильное документальное оформление.</w:t>
      </w:r>
    </w:p>
    <w:p w:rsidR="001D2F1C" w:rsidRPr="001D2F1C" w:rsidRDefault="001D2F1C" w:rsidP="005B6E1B">
      <w:pPr>
        <w:spacing w:line="360" w:lineRule="auto"/>
        <w:ind w:firstLine="709"/>
        <w:jc w:val="both"/>
        <w:rPr>
          <w:sz w:val="28"/>
          <w:szCs w:val="28"/>
        </w:rPr>
      </w:pPr>
      <w:r w:rsidRPr="001D2F1C">
        <w:rPr>
          <w:sz w:val="28"/>
          <w:szCs w:val="28"/>
        </w:rPr>
        <w:t xml:space="preserve">Необходимо зафиксировать факт отсутствия работника на рабочем месте. Для этого следует составить соответствующий акт. Составляется он в произвольной форме и подписывается двумя-тремя свидетелями. В случае отсутствия работника на рабочем месте не один день считаем возможным </w:t>
      </w:r>
      <w:proofErr w:type="gramStart"/>
      <w:r w:rsidRPr="001D2F1C">
        <w:rPr>
          <w:sz w:val="28"/>
          <w:szCs w:val="28"/>
        </w:rPr>
        <w:t>составлять</w:t>
      </w:r>
      <w:proofErr w:type="gramEnd"/>
      <w:r w:rsidRPr="001D2F1C">
        <w:rPr>
          <w:sz w:val="28"/>
          <w:szCs w:val="28"/>
        </w:rPr>
        <w:t xml:space="preserve"> такие акты ежедневно в течение всего периода отсутствия на случай, если какие-либо из дней окажутся за рамками представленного впоследствии работником документа, объясняющего уважительность причин неявки на рабочее место.</w:t>
      </w:r>
    </w:p>
    <w:p w:rsidR="001D2F1C" w:rsidRPr="001D2F1C" w:rsidRDefault="001D2F1C" w:rsidP="005B6E1B">
      <w:pPr>
        <w:spacing w:line="360" w:lineRule="auto"/>
        <w:ind w:firstLine="709"/>
        <w:jc w:val="both"/>
        <w:rPr>
          <w:sz w:val="28"/>
          <w:szCs w:val="28"/>
        </w:rPr>
      </w:pPr>
      <w:r w:rsidRPr="001D2F1C">
        <w:rPr>
          <w:sz w:val="28"/>
          <w:szCs w:val="28"/>
        </w:rPr>
        <w:t xml:space="preserve">Факт отсутствия работника также следует зафиксировать в табеле учета рабочего времени. Если табель </w:t>
      </w:r>
      <w:hyperlink r:id="rId13" w:history="1">
        <w:r w:rsidRPr="001D2F1C">
          <w:rPr>
            <w:rStyle w:val="a7"/>
            <w:rFonts w:cs="Arial"/>
            <w:color w:val="auto"/>
            <w:sz w:val="28"/>
            <w:szCs w:val="28"/>
          </w:rPr>
          <w:t>ведется</w:t>
        </w:r>
      </w:hyperlink>
      <w:r w:rsidRPr="001D2F1C">
        <w:rPr>
          <w:sz w:val="28"/>
          <w:szCs w:val="28"/>
        </w:rPr>
        <w:t xml:space="preserve"> по одной из форм, утвержденных </w:t>
      </w:r>
      <w:hyperlink r:id="rId14" w:history="1">
        <w:r w:rsidRPr="001D2F1C">
          <w:rPr>
            <w:rStyle w:val="a7"/>
            <w:rFonts w:cs="Arial"/>
            <w:color w:val="auto"/>
            <w:sz w:val="28"/>
            <w:szCs w:val="28"/>
          </w:rPr>
          <w:t>постановлением</w:t>
        </w:r>
      </w:hyperlink>
      <w:r w:rsidRPr="001D2F1C">
        <w:rPr>
          <w:sz w:val="28"/>
          <w:szCs w:val="28"/>
        </w:rPr>
        <w:t xml:space="preserve"> Госкомстата России от 05.01.2004 N 1, дни отсутствия работника на работе отмечаются путем проставления буквенного кода "НН" или цифрового кода "30", который затем, когда точно станет известно, что уважительных причин отсутствия не было, исправляется на код "ПР" ("24").</w:t>
      </w:r>
    </w:p>
    <w:p w:rsidR="001D2F1C" w:rsidRPr="001D2F1C" w:rsidRDefault="001D2F1C" w:rsidP="005B6E1B">
      <w:pPr>
        <w:spacing w:line="360" w:lineRule="auto"/>
        <w:ind w:firstLine="709"/>
        <w:jc w:val="both"/>
        <w:rPr>
          <w:sz w:val="28"/>
          <w:szCs w:val="28"/>
        </w:rPr>
      </w:pPr>
      <w:r w:rsidRPr="001D2F1C">
        <w:rPr>
          <w:sz w:val="28"/>
          <w:szCs w:val="28"/>
        </w:rPr>
        <w:t xml:space="preserve">В </w:t>
      </w:r>
      <w:hyperlink r:id="rId15" w:history="1">
        <w:r w:rsidRPr="001D2F1C">
          <w:rPr>
            <w:rStyle w:val="a7"/>
            <w:rFonts w:cs="Arial"/>
            <w:color w:val="auto"/>
            <w:sz w:val="28"/>
            <w:szCs w:val="28"/>
          </w:rPr>
          <w:t>части первой ст. 193</w:t>
        </w:r>
      </w:hyperlink>
      <w:r w:rsidRPr="001D2F1C">
        <w:rPr>
          <w:sz w:val="28"/>
          <w:szCs w:val="28"/>
        </w:rPr>
        <w:t xml:space="preserve"> ТК РФ указано, что до применения дисциплинарного взыскания работодатель должен затребовать от работника письменное объяснение. Если по истечении 2 рабочих дней объяснение работником не предоставлено, то составляется соответствующий акт. </w:t>
      </w:r>
      <w:proofErr w:type="spellStart"/>
      <w:r w:rsidRPr="001D2F1C">
        <w:rPr>
          <w:sz w:val="28"/>
          <w:szCs w:val="28"/>
        </w:rPr>
        <w:lastRenderedPageBreak/>
        <w:t>Непредоставление</w:t>
      </w:r>
      <w:proofErr w:type="spellEnd"/>
      <w:r w:rsidRPr="001D2F1C">
        <w:rPr>
          <w:sz w:val="28"/>
          <w:szCs w:val="28"/>
        </w:rPr>
        <w:t xml:space="preserve"> работником объяснения не является препятствием для применения дисциплинарного взыскания (</w:t>
      </w:r>
      <w:hyperlink r:id="rId16" w:history="1">
        <w:r w:rsidRPr="001D2F1C">
          <w:rPr>
            <w:rStyle w:val="a7"/>
            <w:rFonts w:cs="Arial"/>
            <w:color w:val="auto"/>
            <w:sz w:val="28"/>
            <w:szCs w:val="28"/>
          </w:rPr>
          <w:t>часть вторая ст. 193</w:t>
        </w:r>
      </w:hyperlink>
      <w:r w:rsidRPr="001D2F1C">
        <w:rPr>
          <w:sz w:val="28"/>
          <w:szCs w:val="28"/>
        </w:rPr>
        <w:t xml:space="preserve"> ТК РФ).</w:t>
      </w:r>
    </w:p>
    <w:p w:rsidR="001D2F1C" w:rsidRPr="001D2F1C" w:rsidRDefault="001D2F1C" w:rsidP="005B6E1B">
      <w:pPr>
        <w:spacing w:line="360" w:lineRule="auto"/>
        <w:ind w:firstLine="709"/>
        <w:jc w:val="both"/>
        <w:rPr>
          <w:sz w:val="28"/>
          <w:szCs w:val="28"/>
        </w:rPr>
      </w:pPr>
      <w:r w:rsidRPr="001D2F1C">
        <w:rPr>
          <w:sz w:val="28"/>
          <w:szCs w:val="28"/>
        </w:rPr>
        <w:t xml:space="preserve">На основании акта об отсутствии на рабочем месте, а также письменного объяснения (либо акта об отказе работника давать письменное объяснение, либо акта о </w:t>
      </w:r>
      <w:proofErr w:type="spellStart"/>
      <w:r w:rsidRPr="001D2F1C">
        <w:rPr>
          <w:sz w:val="28"/>
          <w:szCs w:val="28"/>
        </w:rPr>
        <w:t>непредоставлении</w:t>
      </w:r>
      <w:proofErr w:type="spellEnd"/>
      <w:r w:rsidRPr="001D2F1C">
        <w:rPr>
          <w:sz w:val="28"/>
          <w:szCs w:val="28"/>
        </w:rPr>
        <w:t xml:space="preserve"> работником объяснения) работодатель издает приказ об увольнении. </w:t>
      </w:r>
      <w:proofErr w:type="gramStart"/>
      <w:r w:rsidRPr="001D2F1C">
        <w:rPr>
          <w:sz w:val="28"/>
          <w:szCs w:val="28"/>
        </w:rPr>
        <w:t xml:space="preserve">При этом датой приказа должна быть дата его фактического издания в пределах сроков применения дисциплинарного взыскания, установленных </w:t>
      </w:r>
      <w:hyperlink r:id="rId17" w:history="1">
        <w:r w:rsidRPr="001D2F1C">
          <w:rPr>
            <w:rStyle w:val="a7"/>
            <w:rFonts w:cs="Arial"/>
            <w:color w:val="auto"/>
            <w:sz w:val="28"/>
            <w:szCs w:val="28"/>
          </w:rPr>
          <w:t>ст. 193</w:t>
        </w:r>
      </w:hyperlink>
      <w:r w:rsidRPr="001D2F1C">
        <w:rPr>
          <w:sz w:val="28"/>
          <w:szCs w:val="28"/>
        </w:rPr>
        <w:t xml:space="preserve"> ТК РФ, а датой прекращения трудового договора - последний день работы сотрудника (за исключением только тех случаев, когда работник фактически не работал, но за ним в соответствии с ТК РФ или иным федеральным законом сохранялось место работы (должность)) (</w:t>
      </w:r>
      <w:hyperlink r:id="rId18" w:history="1">
        <w:r w:rsidRPr="001D2F1C">
          <w:rPr>
            <w:rStyle w:val="a7"/>
            <w:rFonts w:cs="Arial"/>
            <w:color w:val="auto"/>
            <w:sz w:val="28"/>
            <w:szCs w:val="28"/>
          </w:rPr>
          <w:t>часть третья ст. 84.1</w:t>
        </w:r>
        <w:proofErr w:type="gramEnd"/>
      </w:hyperlink>
      <w:r w:rsidRPr="001D2F1C">
        <w:rPr>
          <w:sz w:val="28"/>
          <w:szCs w:val="28"/>
        </w:rPr>
        <w:t xml:space="preserve"> </w:t>
      </w:r>
      <w:proofErr w:type="gramStart"/>
      <w:r w:rsidRPr="001D2F1C">
        <w:rPr>
          <w:sz w:val="28"/>
          <w:szCs w:val="28"/>
        </w:rPr>
        <w:t>ТК РФ).</w:t>
      </w:r>
      <w:proofErr w:type="gramEnd"/>
    </w:p>
    <w:p w:rsidR="001D2F1C" w:rsidRPr="001D2F1C" w:rsidRDefault="001D2F1C" w:rsidP="005B6E1B">
      <w:pPr>
        <w:spacing w:line="360" w:lineRule="auto"/>
        <w:ind w:firstLine="709"/>
        <w:jc w:val="both"/>
        <w:rPr>
          <w:sz w:val="28"/>
          <w:szCs w:val="28"/>
        </w:rPr>
      </w:pPr>
      <w:r w:rsidRPr="001D2F1C">
        <w:rPr>
          <w:sz w:val="28"/>
          <w:szCs w:val="28"/>
        </w:rPr>
        <w:t>Приказ объявляется работнику под роспись в течение 3 рабочих дней со дня его издания, не считая времени отсутствия работника на работе. В случае отказа работника подписать приказ составляется соответствующий акт (</w:t>
      </w:r>
      <w:hyperlink r:id="rId19" w:history="1">
        <w:r w:rsidRPr="001D2F1C">
          <w:rPr>
            <w:rStyle w:val="a7"/>
            <w:rFonts w:cs="Arial"/>
            <w:color w:val="auto"/>
            <w:sz w:val="28"/>
            <w:szCs w:val="28"/>
          </w:rPr>
          <w:t>часть шестая ст. 193</w:t>
        </w:r>
      </w:hyperlink>
      <w:r w:rsidRPr="001D2F1C">
        <w:rPr>
          <w:sz w:val="28"/>
          <w:szCs w:val="28"/>
        </w:rPr>
        <w:t xml:space="preserve"> ТК РФ).</w:t>
      </w:r>
    </w:p>
    <w:p w:rsidR="005B6E1B" w:rsidRPr="001D2F1C" w:rsidRDefault="001D2F1C" w:rsidP="005B6E1B">
      <w:pPr>
        <w:spacing w:line="360" w:lineRule="auto"/>
        <w:ind w:firstLine="709"/>
        <w:jc w:val="both"/>
      </w:pPr>
      <w:r w:rsidRPr="001D2F1C">
        <w:rPr>
          <w:sz w:val="28"/>
          <w:szCs w:val="28"/>
        </w:rPr>
        <w:t>В остальном применяется общий порядок оформления прекращения трудового договора</w:t>
      </w:r>
      <w:r w:rsidRPr="001D2F1C">
        <w:t>.</w:t>
      </w:r>
    </w:p>
    <w:p w:rsidR="001D2F1C" w:rsidRPr="001D2F1C" w:rsidRDefault="001D2F1C" w:rsidP="005B6E1B">
      <w:pPr>
        <w:spacing w:line="360" w:lineRule="auto"/>
        <w:ind w:firstLine="709"/>
        <w:jc w:val="both"/>
        <w:rPr>
          <w:sz w:val="28"/>
          <w:szCs w:val="28"/>
        </w:rPr>
      </w:pPr>
      <w:r w:rsidRPr="001D2F1C">
        <w:rPr>
          <w:sz w:val="28"/>
          <w:szCs w:val="28"/>
        </w:rPr>
        <w:t xml:space="preserve">Согласно </w:t>
      </w:r>
      <w:hyperlink r:id="rId20" w:history="1">
        <w:r w:rsidRPr="001D2F1C">
          <w:rPr>
            <w:rStyle w:val="a7"/>
            <w:rFonts w:cs="Arial"/>
            <w:color w:val="auto"/>
            <w:sz w:val="28"/>
            <w:szCs w:val="28"/>
          </w:rPr>
          <w:t>части четвертой ст. 142</w:t>
        </w:r>
      </w:hyperlink>
      <w:r w:rsidRPr="001D2F1C">
        <w:rPr>
          <w:sz w:val="28"/>
          <w:szCs w:val="28"/>
        </w:rPr>
        <w:t xml:space="preserve"> ТК РФ работник, отсутствовавший в свое рабочее время на рабочем месте в период приостановления работы, </w:t>
      </w:r>
      <w:r w:rsidRPr="005B6E1B">
        <w:rPr>
          <w:i/>
          <w:sz w:val="28"/>
          <w:szCs w:val="28"/>
        </w:rPr>
        <w:t>обязан выйти на работу</w:t>
      </w:r>
      <w:r w:rsidRPr="001D2F1C">
        <w:rPr>
          <w:sz w:val="28"/>
          <w:szCs w:val="28"/>
        </w:rPr>
        <w:t xml:space="preserve"> не позднее следующего рабочего дня </w:t>
      </w:r>
      <w:r w:rsidRPr="005B6E1B">
        <w:rPr>
          <w:i/>
          <w:sz w:val="28"/>
          <w:szCs w:val="28"/>
        </w:rPr>
        <w:t>после получения письменного уведомления от работодателя о готовности произвести выплату задержанной заработной платы в</w:t>
      </w:r>
      <w:r w:rsidRPr="001D2F1C">
        <w:rPr>
          <w:sz w:val="28"/>
          <w:szCs w:val="28"/>
        </w:rPr>
        <w:t xml:space="preserve"> день выхода работника на работу.</w:t>
      </w:r>
    </w:p>
    <w:p w:rsidR="001D2F1C" w:rsidRPr="00F97F4A" w:rsidRDefault="001D2F1C" w:rsidP="005B6E1B">
      <w:pPr>
        <w:spacing w:line="360" w:lineRule="auto"/>
        <w:ind w:firstLine="709"/>
        <w:jc w:val="both"/>
        <w:rPr>
          <w:sz w:val="28"/>
          <w:szCs w:val="28"/>
        </w:rPr>
      </w:pPr>
      <w:r w:rsidRPr="001D2F1C">
        <w:rPr>
          <w:sz w:val="28"/>
          <w:szCs w:val="28"/>
        </w:rPr>
        <w:t>Если работодатель погасил задолженность перед работником, приостановившим работу, необходимость направл</w:t>
      </w:r>
      <w:r w:rsidRPr="00F97F4A">
        <w:rPr>
          <w:sz w:val="28"/>
          <w:szCs w:val="28"/>
        </w:rPr>
        <w:t xml:space="preserve">ять ему письменное уведомление о готовности произвести выплату задержанной заработной платы отсутствует. Выйти на работу в такой ситуации работник должен на следующий рабочий день после того, как </w:t>
      </w:r>
      <w:proofErr w:type="gramStart"/>
      <w:r w:rsidRPr="00F97F4A">
        <w:rPr>
          <w:sz w:val="28"/>
          <w:szCs w:val="28"/>
        </w:rPr>
        <w:t>узнал</w:t>
      </w:r>
      <w:proofErr w:type="gramEnd"/>
      <w:r w:rsidRPr="00F97F4A">
        <w:rPr>
          <w:sz w:val="28"/>
          <w:szCs w:val="28"/>
        </w:rPr>
        <w:t xml:space="preserve"> или должен был узнать о получении всей суммы задолженности.</w:t>
      </w:r>
    </w:p>
    <w:p w:rsidR="001D2F1C" w:rsidRPr="00F97F4A" w:rsidRDefault="005B6E1B" w:rsidP="005B6E1B">
      <w:pPr>
        <w:spacing w:line="360" w:lineRule="auto"/>
        <w:jc w:val="both"/>
        <w:rPr>
          <w:sz w:val="28"/>
          <w:szCs w:val="28"/>
        </w:rPr>
      </w:pPr>
      <w:r>
        <w:rPr>
          <w:rStyle w:val="a8"/>
          <w:b w:val="0"/>
          <w:bCs/>
          <w:color w:val="auto"/>
          <w:sz w:val="28"/>
          <w:szCs w:val="28"/>
        </w:rPr>
        <w:lastRenderedPageBreak/>
        <w:t xml:space="preserve">           Р</w:t>
      </w:r>
      <w:r w:rsidR="001D2F1C" w:rsidRPr="00F97F4A">
        <w:rPr>
          <w:rStyle w:val="a8"/>
          <w:b w:val="0"/>
          <w:bCs/>
          <w:color w:val="auto"/>
          <w:sz w:val="28"/>
          <w:szCs w:val="28"/>
        </w:rPr>
        <w:t xml:space="preserve">аботодатель должен </w:t>
      </w:r>
      <w:r w:rsidR="001D2F1C" w:rsidRPr="001D2F1C">
        <w:rPr>
          <w:rStyle w:val="a8"/>
          <w:b w:val="0"/>
          <w:bCs/>
          <w:i/>
          <w:color w:val="auto"/>
          <w:sz w:val="28"/>
          <w:szCs w:val="28"/>
        </w:rPr>
        <w:t>оплатить приостановление работ</w:t>
      </w:r>
      <w:r w:rsidR="001D2F1C" w:rsidRPr="00F97F4A">
        <w:rPr>
          <w:rStyle w:val="a8"/>
          <w:b w:val="0"/>
          <w:bCs/>
          <w:color w:val="auto"/>
          <w:sz w:val="28"/>
          <w:szCs w:val="28"/>
        </w:rPr>
        <w:t xml:space="preserve"> как время вынужденного прогула работника</w:t>
      </w:r>
      <w:r w:rsidR="001D2F1C" w:rsidRPr="00F97F4A">
        <w:rPr>
          <w:b/>
          <w:sz w:val="28"/>
          <w:szCs w:val="28"/>
        </w:rPr>
        <w:t>,</w:t>
      </w:r>
      <w:r w:rsidR="001D2F1C" w:rsidRPr="00F97F4A">
        <w:rPr>
          <w:sz w:val="28"/>
          <w:szCs w:val="28"/>
        </w:rPr>
        <w:t xml:space="preserve"> ведь отказ от выполнения работы в связи с задержкой заработной платы является мерой вынужденного характера. Отсутствие оплаты труда является противоправным действием (бездействием) работодателя, поэтому именно он в силу </w:t>
      </w:r>
      <w:hyperlink r:id="rId21" w:history="1">
        <w:r w:rsidR="001D2F1C" w:rsidRPr="00F97F4A">
          <w:rPr>
            <w:rStyle w:val="a7"/>
            <w:rFonts w:cs="Arial"/>
            <w:color w:val="auto"/>
            <w:sz w:val="28"/>
            <w:szCs w:val="28"/>
          </w:rPr>
          <w:t>ст. 234</w:t>
        </w:r>
      </w:hyperlink>
      <w:r w:rsidR="001D2F1C" w:rsidRPr="00F97F4A">
        <w:rPr>
          <w:sz w:val="28"/>
          <w:szCs w:val="28"/>
        </w:rPr>
        <w:t xml:space="preserve"> ТК РФ должен нести перед работником материальную ответственность </w:t>
      </w:r>
      <w:r w:rsidR="001D2F1C" w:rsidRPr="00F97F4A">
        <w:rPr>
          <w:rStyle w:val="a8"/>
          <w:b w:val="0"/>
          <w:bCs/>
          <w:color w:val="auto"/>
          <w:sz w:val="28"/>
          <w:szCs w:val="28"/>
        </w:rPr>
        <w:t>в размере его</w:t>
      </w:r>
      <w:r w:rsidR="001D2F1C" w:rsidRPr="00F97F4A">
        <w:rPr>
          <w:rStyle w:val="a8"/>
          <w:bCs/>
          <w:color w:val="auto"/>
          <w:sz w:val="28"/>
          <w:szCs w:val="28"/>
        </w:rPr>
        <w:t xml:space="preserve"> </w:t>
      </w:r>
      <w:r w:rsidR="001D2F1C" w:rsidRPr="00F97F4A">
        <w:rPr>
          <w:rStyle w:val="a8"/>
          <w:b w:val="0"/>
          <w:bCs/>
          <w:color w:val="auto"/>
          <w:sz w:val="28"/>
          <w:szCs w:val="28"/>
        </w:rPr>
        <w:t>полного среднего заработка</w:t>
      </w:r>
      <w:r w:rsidR="001D2F1C" w:rsidRPr="00F97F4A">
        <w:rPr>
          <w:sz w:val="28"/>
          <w:szCs w:val="28"/>
        </w:rPr>
        <w:t xml:space="preserve"> (</w:t>
      </w:r>
      <w:hyperlink r:id="rId22" w:history="1">
        <w:r w:rsidR="001D2F1C" w:rsidRPr="00F97F4A">
          <w:rPr>
            <w:rStyle w:val="a7"/>
            <w:rFonts w:cs="Arial"/>
            <w:color w:val="auto"/>
            <w:sz w:val="28"/>
            <w:szCs w:val="28"/>
          </w:rPr>
          <w:t>определение</w:t>
        </w:r>
      </w:hyperlink>
      <w:r w:rsidR="001D2F1C" w:rsidRPr="00F97F4A">
        <w:rPr>
          <w:sz w:val="28"/>
          <w:szCs w:val="28"/>
        </w:rPr>
        <w:t xml:space="preserve"> Верховного Суда РФ от 03.09.2010 N 19-В10-1</w:t>
      </w:r>
      <w:r w:rsidR="00123D38">
        <w:rPr>
          <w:sz w:val="28"/>
          <w:szCs w:val="28"/>
        </w:rPr>
        <w:t>)</w:t>
      </w:r>
    </w:p>
    <w:p w:rsidR="00633358" w:rsidRPr="00633358" w:rsidRDefault="001D2F1C" w:rsidP="00FF4DDE">
      <w:pPr>
        <w:pStyle w:val="s16"/>
        <w:jc w:val="both"/>
        <w:rPr>
          <w:sz w:val="28"/>
          <w:szCs w:val="28"/>
        </w:rPr>
      </w:pPr>
      <w:r>
        <w:rPr>
          <w:sz w:val="28"/>
          <w:szCs w:val="28"/>
        </w:rPr>
        <w:t xml:space="preserve">        </w:t>
      </w:r>
      <w:r w:rsidR="00633358">
        <w:rPr>
          <w:sz w:val="28"/>
          <w:szCs w:val="28"/>
        </w:rPr>
        <w:t xml:space="preserve">Просим довести данную информацию до </w:t>
      </w:r>
      <w:r w:rsidR="00123D38">
        <w:rPr>
          <w:sz w:val="28"/>
          <w:szCs w:val="28"/>
        </w:rPr>
        <w:t xml:space="preserve">всех </w:t>
      </w:r>
      <w:r w:rsidR="00633358">
        <w:rPr>
          <w:sz w:val="28"/>
          <w:szCs w:val="28"/>
        </w:rPr>
        <w:t xml:space="preserve">членов </w:t>
      </w:r>
      <w:r>
        <w:rPr>
          <w:sz w:val="28"/>
          <w:szCs w:val="28"/>
        </w:rPr>
        <w:t>первичных профсоюзных организаций</w:t>
      </w:r>
      <w:r w:rsidR="00123D38">
        <w:rPr>
          <w:sz w:val="28"/>
          <w:szCs w:val="28"/>
        </w:rPr>
        <w:t xml:space="preserve"> и членов профсоюза</w:t>
      </w:r>
      <w:r>
        <w:rPr>
          <w:sz w:val="28"/>
          <w:szCs w:val="28"/>
        </w:rPr>
        <w:t>.</w:t>
      </w:r>
    </w:p>
    <w:p w:rsidR="00633358" w:rsidRDefault="00633358" w:rsidP="005B6E1B">
      <w:pPr>
        <w:spacing w:line="360" w:lineRule="auto"/>
        <w:jc w:val="both"/>
      </w:pPr>
      <w:r>
        <w:t xml:space="preserve">       </w:t>
      </w:r>
    </w:p>
    <w:p w:rsidR="00633358" w:rsidRDefault="002E6FE7" w:rsidP="00A638BF">
      <w:pPr>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2439670</wp:posOffset>
            </wp:positionH>
            <wp:positionV relativeFrom="paragraph">
              <wp:posOffset>57785</wp:posOffset>
            </wp:positionV>
            <wp:extent cx="2171700" cy="873125"/>
            <wp:effectExtent l="19050" t="0" r="0" b="0"/>
            <wp:wrapTight wrapText="bothSides">
              <wp:wrapPolygon edited="0">
                <wp:start x="-189" y="0"/>
                <wp:lineTo x="-189" y="21207"/>
                <wp:lineTo x="21600" y="21207"/>
                <wp:lineTo x="21600" y="0"/>
                <wp:lineTo x="-189" y="0"/>
              </wp:wrapPolygon>
            </wp:wrapTight>
            <wp:docPr id="2" name="Рисунок 2" descr="подпись 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Н"/>
                    <pic:cNvPicPr>
                      <a:picLocks noChangeAspect="1" noChangeArrowheads="1"/>
                    </pic:cNvPicPr>
                  </pic:nvPicPr>
                  <pic:blipFill>
                    <a:blip r:embed="rId23"/>
                    <a:srcRect/>
                    <a:stretch>
                      <a:fillRect/>
                    </a:stretch>
                  </pic:blipFill>
                  <pic:spPr bwMode="auto">
                    <a:xfrm>
                      <a:off x="0" y="0"/>
                      <a:ext cx="2171700" cy="873125"/>
                    </a:xfrm>
                    <a:prstGeom prst="rect">
                      <a:avLst/>
                    </a:prstGeom>
                    <a:noFill/>
                    <a:ln w="9525">
                      <a:noFill/>
                      <a:miter lim="800000"/>
                      <a:headEnd/>
                      <a:tailEnd/>
                    </a:ln>
                  </pic:spPr>
                </pic:pic>
              </a:graphicData>
            </a:graphic>
          </wp:anchor>
        </w:drawing>
      </w:r>
    </w:p>
    <w:p w:rsidR="00E10693" w:rsidRDefault="006F186A" w:rsidP="00A638BF">
      <w:pPr>
        <w:jc w:val="both"/>
        <w:rPr>
          <w:sz w:val="28"/>
          <w:szCs w:val="28"/>
        </w:rPr>
      </w:pPr>
      <w:r>
        <w:rPr>
          <w:sz w:val="28"/>
          <w:szCs w:val="28"/>
        </w:rPr>
        <w:t>Председатель</w:t>
      </w:r>
      <w:r w:rsidR="00E10693">
        <w:rPr>
          <w:sz w:val="28"/>
          <w:szCs w:val="28"/>
        </w:rPr>
        <w:t xml:space="preserve"> </w:t>
      </w:r>
      <w:r w:rsidR="00DC4AF6">
        <w:rPr>
          <w:sz w:val="28"/>
          <w:szCs w:val="28"/>
        </w:rPr>
        <w:t>краевой</w:t>
      </w:r>
      <w:r w:rsidR="00E10693">
        <w:rPr>
          <w:sz w:val="28"/>
          <w:szCs w:val="28"/>
        </w:rPr>
        <w:t xml:space="preserve"> </w:t>
      </w:r>
    </w:p>
    <w:p w:rsidR="00B8005D" w:rsidRDefault="00DC4AF6" w:rsidP="00A638BF">
      <w:pPr>
        <w:jc w:val="both"/>
        <w:rPr>
          <w:sz w:val="28"/>
          <w:szCs w:val="28"/>
        </w:rPr>
      </w:pPr>
      <w:r>
        <w:rPr>
          <w:sz w:val="28"/>
          <w:szCs w:val="28"/>
        </w:rPr>
        <w:t>организации</w:t>
      </w:r>
      <w:r w:rsidR="00686C71">
        <w:rPr>
          <w:sz w:val="28"/>
          <w:szCs w:val="28"/>
        </w:rPr>
        <w:t xml:space="preserve"> П</w:t>
      </w:r>
      <w:r w:rsidR="00E10693">
        <w:rPr>
          <w:sz w:val="28"/>
          <w:szCs w:val="28"/>
        </w:rPr>
        <w:t xml:space="preserve">рофсоюза                                      </w:t>
      </w:r>
      <w:r w:rsidR="005C32C3">
        <w:rPr>
          <w:sz w:val="28"/>
          <w:szCs w:val="28"/>
        </w:rPr>
        <w:t xml:space="preserve">   </w:t>
      </w:r>
      <w:r w:rsidR="006F186A">
        <w:rPr>
          <w:sz w:val="28"/>
          <w:szCs w:val="28"/>
        </w:rPr>
        <w:t xml:space="preserve">                 </w:t>
      </w:r>
      <w:r w:rsidR="00AD1113">
        <w:rPr>
          <w:sz w:val="28"/>
          <w:szCs w:val="28"/>
        </w:rPr>
        <w:t xml:space="preserve">    </w:t>
      </w:r>
      <w:r w:rsidR="007B1B3D">
        <w:rPr>
          <w:sz w:val="28"/>
          <w:szCs w:val="28"/>
        </w:rPr>
        <w:t xml:space="preserve">    </w:t>
      </w:r>
      <w:r w:rsidR="00AD1113">
        <w:rPr>
          <w:sz w:val="28"/>
          <w:szCs w:val="28"/>
        </w:rPr>
        <w:t xml:space="preserve">  </w:t>
      </w:r>
      <w:r w:rsidR="004C455F">
        <w:rPr>
          <w:sz w:val="28"/>
          <w:szCs w:val="28"/>
        </w:rPr>
        <w:t xml:space="preserve">Н.И. </w:t>
      </w:r>
      <w:r w:rsidR="006F186A">
        <w:rPr>
          <w:sz w:val="28"/>
          <w:szCs w:val="28"/>
        </w:rPr>
        <w:t xml:space="preserve">Окунева </w:t>
      </w:r>
    </w:p>
    <w:p w:rsidR="008C031E" w:rsidRDefault="008C031E" w:rsidP="00A638BF">
      <w:pPr>
        <w:jc w:val="both"/>
        <w:rPr>
          <w:sz w:val="28"/>
          <w:szCs w:val="28"/>
        </w:rPr>
      </w:pPr>
      <w:r>
        <w:rPr>
          <w:sz w:val="28"/>
          <w:szCs w:val="28"/>
        </w:rPr>
        <w:t xml:space="preserve">      </w:t>
      </w:r>
    </w:p>
    <w:p w:rsidR="004C455F" w:rsidRDefault="004C455F" w:rsidP="00A638BF">
      <w:pPr>
        <w:jc w:val="both"/>
        <w:rPr>
          <w:sz w:val="28"/>
          <w:szCs w:val="28"/>
        </w:rPr>
      </w:pPr>
    </w:p>
    <w:p w:rsidR="004C455F" w:rsidRDefault="004C455F" w:rsidP="00A638BF">
      <w:pPr>
        <w:jc w:val="both"/>
        <w:rPr>
          <w:sz w:val="28"/>
          <w:szCs w:val="28"/>
        </w:rPr>
      </w:pPr>
    </w:p>
    <w:p w:rsidR="004C455F" w:rsidRDefault="004C455F" w:rsidP="00A638BF">
      <w:pPr>
        <w:jc w:val="both"/>
        <w:rPr>
          <w:sz w:val="28"/>
          <w:szCs w:val="28"/>
        </w:rPr>
      </w:pPr>
    </w:p>
    <w:p w:rsidR="004C455F" w:rsidRDefault="004C455F" w:rsidP="00A638BF">
      <w:pPr>
        <w:jc w:val="both"/>
        <w:rPr>
          <w:sz w:val="28"/>
          <w:szCs w:val="28"/>
        </w:rPr>
      </w:pPr>
    </w:p>
    <w:p w:rsidR="004C455F" w:rsidRDefault="004C455F" w:rsidP="00A638BF">
      <w:pPr>
        <w:jc w:val="both"/>
        <w:rPr>
          <w:sz w:val="28"/>
          <w:szCs w:val="28"/>
        </w:rPr>
      </w:pPr>
    </w:p>
    <w:p w:rsidR="004C455F" w:rsidRDefault="004C455F" w:rsidP="00A638BF">
      <w:pPr>
        <w:jc w:val="both"/>
        <w:rPr>
          <w:sz w:val="28"/>
          <w:szCs w:val="28"/>
        </w:rPr>
      </w:pPr>
    </w:p>
    <w:p w:rsidR="004C455F" w:rsidRDefault="004C455F" w:rsidP="00A638BF">
      <w:pPr>
        <w:jc w:val="both"/>
        <w:rPr>
          <w:sz w:val="28"/>
          <w:szCs w:val="28"/>
        </w:rPr>
      </w:pPr>
    </w:p>
    <w:p w:rsidR="004C455F" w:rsidRDefault="004C455F" w:rsidP="00A638BF">
      <w:pPr>
        <w:jc w:val="both"/>
        <w:rPr>
          <w:sz w:val="28"/>
          <w:szCs w:val="28"/>
        </w:rPr>
      </w:pPr>
    </w:p>
    <w:p w:rsidR="004C455F" w:rsidRDefault="004C455F" w:rsidP="00A638BF">
      <w:pPr>
        <w:jc w:val="both"/>
        <w:rPr>
          <w:sz w:val="28"/>
          <w:szCs w:val="28"/>
        </w:rPr>
      </w:pPr>
    </w:p>
    <w:p w:rsidR="004C455F" w:rsidRDefault="004C455F" w:rsidP="00A638BF">
      <w:pPr>
        <w:jc w:val="both"/>
        <w:rPr>
          <w:sz w:val="28"/>
          <w:szCs w:val="28"/>
        </w:rPr>
      </w:pPr>
    </w:p>
    <w:p w:rsidR="0039359D" w:rsidRDefault="0039359D" w:rsidP="00A638BF">
      <w:pPr>
        <w:jc w:val="both"/>
        <w:rPr>
          <w:sz w:val="20"/>
          <w:szCs w:val="20"/>
        </w:rPr>
      </w:pPr>
    </w:p>
    <w:p w:rsidR="0039359D" w:rsidRDefault="0039359D" w:rsidP="00A638BF">
      <w:pPr>
        <w:jc w:val="both"/>
        <w:rPr>
          <w:sz w:val="20"/>
          <w:szCs w:val="20"/>
        </w:rPr>
      </w:pPr>
    </w:p>
    <w:p w:rsidR="0039359D" w:rsidRDefault="0039359D" w:rsidP="00A638BF">
      <w:pPr>
        <w:jc w:val="both"/>
        <w:rPr>
          <w:sz w:val="20"/>
          <w:szCs w:val="20"/>
        </w:rPr>
      </w:pPr>
    </w:p>
    <w:p w:rsidR="0039359D" w:rsidRDefault="0039359D" w:rsidP="00A638BF">
      <w:pPr>
        <w:jc w:val="both"/>
        <w:rPr>
          <w:sz w:val="20"/>
          <w:szCs w:val="20"/>
        </w:rPr>
      </w:pPr>
    </w:p>
    <w:p w:rsidR="007B1B3D" w:rsidRDefault="007B1B3D" w:rsidP="00A638BF">
      <w:pPr>
        <w:jc w:val="both"/>
        <w:rPr>
          <w:sz w:val="20"/>
          <w:szCs w:val="20"/>
        </w:rPr>
      </w:pPr>
    </w:p>
    <w:p w:rsidR="007B1B3D" w:rsidRDefault="007B1B3D" w:rsidP="00A638BF">
      <w:pPr>
        <w:jc w:val="both"/>
        <w:rPr>
          <w:sz w:val="20"/>
          <w:szCs w:val="20"/>
        </w:rPr>
      </w:pPr>
    </w:p>
    <w:p w:rsidR="007B1B3D" w:rsidRDefault="007B1B3D" w:rsidP="00A638BF">
      <w:pPr>
        <w:jc w:val="both"/>
        <w:rPr>
          <w:sz w:val="20"/>
          <w:szCs w:val="20"/>
        </w:rPr>
      </w:pPr>
    </w:p>
    <w:p w:rsidR="007B1B3D" w:rsidRDefault="007B1B3D" w:rsidP="00A638BF">
      <w:pPr>
        <w:jc w:val="both"/>
        <w:rPr>
          <w:sz w:val="20"/>
          <w:szCs w:val="20"/>
        </w:rPr>
      </w:pPr>
    </w:p>
    <w:p w:rsidR="007B1B3D" w:rsidRDefault="007B1B3D" w:rsidP="00A638BF">
      <w:pPr>
        <w:jc w:val="both"/>
        <w:rPr>
          <w:sz w:val="20"/>
          <w:szCs w:val="20"/>
        </w:rPr>
      </w:pPr>
    </w:p>
    <w:p w:rsidR="007B1B3D" w:rsidRDefault="007B1B3D" w:rsidP="00A638BF">
      <w:pPr>
        <w:jc w:val="both"/>
        <w:rPr>
          <w:sz w:val="20"/>
          <w:szCs w:val="20"/>
        </w:rPr>
      </w:pPr>
    </w:p>
    <w:p w:rsidR="007B1B3D" w:rsidRDefault="007B1B3D" w:rsidP="00A638BF">
      <w:pPr>
        <w:jc w:val="both"/>
        <w:rPr>
          <w:sz w:val="20"/>
          <w:szCs w:val="20"/>
        </w:rPr>
      </w:pPr>
    </w:p>
    <w:p w:rsidR="005B6E1B" w:rsidRDefault="005B6E1B" w:rsidP="00A638BF">
      <w:pPr>
        <w:jc w:val="both"/>
        <w:rPr>
          <w:sz w:val="20"/>
          <w:szCs w:val="20"/>
        </w:rPr>
      </w:pPr>
    </w:p>
    <w:p w:rsidR="00633358" w:rsidRDefault="00633358" w:rsidP="00A638BF">
      <w:pPr>
        <w:jc w:val="both"/>
        <w:rPr>
          <w:sz w:val="20"/>
          <w:szCs w:val="20"/>
        </w:rPr>
      </w:pPr>
    </w:p>
    <w:p w:rsidR="00633358" w:rsidRDefault="00633358" w:rsidP="00A638BF">
      <w:pPr>
        <w:jc w:val="both"/>
        <w:rPr>
          <w:sz w:val="20"/>
          <w:szCs w:val="20"/>
        </w:rPr>
      </w:pPr>
    </w:p>
    <w:p w:rsidR="004C455F" w:rsidRPr="00633358" w:rsidRDefault="004C455F" w:rsidP="00A638BF">
      <w:pPr>
        <w:jc w:val="both"/>
      </w:pPr>
      <w:r w:rsidRPr="00633358">
        <w:t>Титова Н.А.</w:t>
      </w:r>
    </w:p>
    <w:p w:rsidR="004C455F" w:rsidRPr="00633358" w:rsidRDefault="004C455F" w:rsidP="00A638BF">
      <w:pPr>
        <w:jc w:val="both"/>
      </w:pPr>
      <w:r w:rsidRPr="00633358">
        <w:t>(3022)264475</w:t>
      </w:r>
    </w:p>
    <w:p w:rsidR="004336C8" w:rsidRPr="00633358" w:rsidRDefault="004336C8" w:rsidP="0039359D">
      <w:pPr>
        <w:jc w:val="both"/>
      </w:pPr>
    </w:p>
    <w:sectPr w:rsidR="004336C8" w:rsidRPr="00633358" w:rsidSect="001B4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A638BF"/>
    <w:rsid w:val="00090841"/>
    <w:rsid w:val="00093A63"/>
    <w:rsid w:val="0009592E"/>
    <w:rsid w:val="000A7AA5"/>
    <w:rsid w:val="000C30F3"/>
    <w:rsid w:val="000C4E9F"/>
    <w:rsid w:val="000E2527"/>
    <w:rsid w:val="00103706"/>
    <w:rsid w:val="00123D38"/>
    <w:rsid w:val="00154577"/>
    <w:rsid w:val="0015603D"/>
    <w:rsid w:val="001B4472"/>
    <w:rsid w:val="001D2F1C"/>
    <w:rsid w:val="002A6B2F"/>
    <w:rsid w:val="002E6FE7"/>
    <w:rsid w:val="0039359D"/>
    <w:rsid w:val="003A401B"/>
    <w:rsid w:val="003E4A6F"/>
    <w:rsid w:val="004336C8"/>
    <w:rsid w:val="00457EAB"/>
    <w:rsid w:val="004B60A7"/>
    <w:rsid w:val="004C455F"/>
    <w:rsid w:val="004C5C9A"/>
    <w:rsid w:val="00503074"/>
    <w:rsid w:val="00556A6E"/>
    <w:rsid w:val="00565A19"/>
    <w:rsid w:val="005A4D06"/>
    <w:rsid w:val="005B6E1B"/>
    <w:rsid w:val="005C32C3"/>
    <w:rsid w:val="00606C49"/>
    <w:rsid w:val="006133F9"/>
    <w:rsid w:val="00615451"/>
    <w:rsid w:val="0062580C"/>
    <w:rsid w:val="00633358"/>
    <w:rsid w:val="00667A9C"/>
    <w:rsid w:val="00686C71"/>
    <w:rsid w:val="006D681C"/>
    <w:rsid w:val="006F186A"/>
    <w:rsid w:val="00712323"/>
    <w:rsid w:val="007334F1"/>
    <w:rsid w:val="00765F4C"/>
    <w:rsid w:val="007A25F9"/>
    <w:rsid w:val="007A6A0E"/>
    <w:rsid w:val="007B1B3D"/>
    <w:rsid w:val="00844F21"/>
    <w:rsid w:val="008B02F3"/>
    <w:rsid w:val="008C031E"/>
    <w:rsid w:val="009032AB"/>
    <w:rsid w:val="00935EDD"/>
    <w:rsid w:val="00953AB4"/>
    <w:rsid w:val="00990BC2"/>
    <w:rsid w:val="009A48EB"/>
    <w:rsid w:val="009E4195"/>
    <w:rsid w:val="00A23681"/>
    <w:rsid w:val="00A638BF"/>
    <w:rsid w:val="00A81E3F"/>
    <w:rsid w:val="00A8588C"/>
    <w:rsid w:val="00AB5C94"/>
    <w:rsid w:val="00AC6A8A"/>
    <w:rsid w:val="00AD1113"/>
    <w:rsid w:val="00AD6B67"/>
    <w:rsid w:val="00B00BFA"/>
    <w:rsid w:val="00B05E0F"/>
    <w:rsid w:val="00B22F9F"/>
    <w:rsid w:val="00B8005D"/>
    <w:rsid w:val="00B96270"/>
    <w:rsid w:val="00BA70DC"/>
    <w:rsid w:val="00BE04CA"/>
    <w:rsid w:val="00CA04CC"/>
    <w:rsid w:val="00CE17E4"/>
    <w:rsid w:val="00CE7817"/>
    <w:rsid w:val="00CE7A4E"/>
    <w:rsid w:val="00D84149"/>
    <w:rsid w:val="00D912BB"/>
    <w:rsid w:val="00DC4AF6"/>
    <w:rsid w:val="00DF41A4"/>
    <w:rsid w:val="00E10693"/>
    <w:rsid w:val="00E14CDA"/>
    <w:rsid w:val="00E834C9"/>
    <w:rsid w:val="00E907D9"/>
    <w:rsid w:val="00EB23F4"/>
    <w:rsid w:val="00EC0BC6"/>
    <w:rsid w:val="00EC17F4"/>
    <w:rsid w:val="00F74329"/>
    <w:rsid w:val="00FF4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8BF"/>
    <w:rPr>
      <w:color w:val="0000FF" w:themeColor="hyperlink"/>
      <w:u w:val="single"/>
    </w:rPr>
  </w:style>
  <w:style w:type="table" w:styleId="a4">
    <w:name w:val="Table Grid"/>
    <w:basedOn w:val="a1"/>
    <w:uiPriority w:val="59"/>
    <w:rsid w:val="00A63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638BF"/>
    <w:rPr>
      <w:rFonts w:ascii="Tahoma" w:hAnsi="Tahoma" w:cs="Tahoma"/>
      <w:sz w:val="16"/>
      <w:szCs w:val="16"/>
    </w:rPr>
  </w:style>
  <w:style w:type="character" w:customStyle="1" w:styleId="a6">
    <w:name w:val="Текст выноски Знак"/>
    <w:basedOn w:val="a0"/>
    <w:link w:val="a5"/>
    <w:uiPriority w:val="99"/>
    <w:semiHidden/>
    <w:rsid w:val="00A638BF"/>
    <w:rPr>
      <w:rFonts w:ascii="Tahoma" w:eastAsia="Times New Roman" w:hAnsi="Tahoma" w:cs="Tahoma"/>
      <w:sz w:val="16"/>
      <w:szCs w:val="16"/>
      <w:lang w:eastAsia="ru-RU"/>
    </w:rPr>
  </w:style>
  <w:style w:type="paragraph" w:customStyle="1" w:styleId="s16">
    <w:name w:val="s_16"/>
    <w:basedOn w:val="a"/>
    <w:rsid w:val="00CE7817"/>
    <w:pPr>
      <w:spacing w:before="100" w:beforeAutospacing="1" w:after="100" w:afterAutospacing="1"/>
    </w:pPr>
  </w:style>
  <w:style w:type="paragraph" w:customStyle="1" w:styleId="empty">
    <w:name w:val="empty"/>
    <w:basedOn w:val="a"/>
    <w:rsid w:val="00CE7817"/>
    <w:pPr>
      <w:spacing w:before="100" w:beforeAutospacing="1" w:after="100" w:afterAutospacing="1"/>
    </w:pPr>
  </w:style>
  <w:style w:type="paragraph" w:customStyle="1" w:styleId="s1">
    <w:name w:val="s_1"/>
    <w:basedOn w:val="a"/>
    <w:rsid w:val="000C30F3"/>
    <w:pPr>
      <w:spacing w:before="100" w:beforeAutospacing="1" w:after="100" w:afterAutospacing="1"/>
    </w:pPr>
  </w:style>
  <w:style w:type="character" w:customStyle="1" w:styleId="a7">
    <w:name w:val="Гипертекстовая ссылка"/>
    <w:basedOn w:val="a0"/>
    <w:uiPriority w:val="99"/>
    <w:rsid w:val="001D2F1C"/>
    <w:rPr>
      <w:rFonts w:cs="Times New Roman"/>
      <w:color w:val="106BBE"/>
    </w:rPr>
  </w:style>
  <w:style w:type="character" w:customStyle="1" w:styleId="a8">
    <w:name w:val="Цветовое выделение"/>
    <w:uiPriority w:val="99"/>
    <w:rsid w:val="001D2F1C"/>
    <w:rPr>
      <w:b/>
      <w:color w:val="26282F"/>
    </w:rPr>
  </w:style>
</w:styles>
</file>

<file path=word/webSettings.xml><?xml version="1.0" encoding="utf-8"?>
<w:webSettings xmlns:r="http://schemas.openxmlformats.org/officeDocument/2006/relationships" xmlns:w="http://schemas.openxmlformats.org/wordprocessingml/2006/main">
  <w:divs>
    <w:div w:id="90902839">
      <w:bodyDiv w:val="1"/>
      <w:marLeft w:val="0"/>
      <w:marRight w:val="0"/>
      <w:marTop w:val="0"/>
      <w:marBottom w:val="0"/>
      <w:divBdr>
        <w:top w:val="none" w:sz="0" w:space="0" w:color="auto"/>
        <w:left w:val="none" w:sz="0" w:space="0" w:color="auto"/>
        <w:bottom w:val="none" w:sz="0" w:space="0" w:color="auto"/>
        <w:right w:val="none" w:sz="0" w:space="0" w:color="auto"/>
      </w:divBdr>
    </w:div>
    <w:div w:id="2002148760">
      <w:bodyDiv w:val="1"/>
      <w:marLeft w:val="0"/>
      <w:marRight w:val="0"/>
      <w:marTop w:val="0"/>
      <w:marBottom w:val="0"/>
      <w:divBdr>
        <w:top w:val="none" w:sz="0" w:space="0" w:color="auto"/>
        <w:left w:val="none" w:sz="0" w:space="0" w:color="auto"/>
        <w:bottom w:val="none" w:sz="0" w:space="0" w:color="auto"/>
        <w:right w:val="none" w:sz="0" w:space="0" w:color="auto"/>
      </w:divBdr>
      <w:divsChild>
        <w:div w:id="42580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42" TargetMode="External"/><Relationship Id="rId13" Type="http://schemas.openxmlformats.org/officeDocument/2006/relationships/hyperlink" Target="garantF1://57972316.0" TargetMode="External"/><Relationship Id="rId18" Type="http://schemas.openxmlformats.org/officeDocument/2006/relationships/hyperlink" Target="garantF1://12025268.8413" TargetMode="External"/><Relationship Id="rId3" Type="http://schemas.openxmlformats.org/officeDocument/2006/relationships/settings" Target="settings.xml"/><Relationship Id="rId21" Type="http://schemas.openxmlformats.org/officeDocument/2006/relationships/hyperlink" Target="garantF1://12025268.234" TargetMode="External"/><Relationship Id="rId7" Type="http://schemas.openxmlformats.org/officeDocument/2006/relationships/hyperlink" Target="garantF1://12025268.3792" TargetMode="External"/><Relationship Id="rId12" Type="http://schemas.openxmlformats.org/officeDocument/2006/relationships/hyperlink" Target="garantF1://12034976.34" TargetMode="External"/><Relationship Id="rId17" Type="http://schemas.openxmlformats.org/officeDocument/2006/relationships/hyperlink" Target="garantF1://12025268.19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25268.19302" TargetMode="External"/><Relationship Id="rId20" Type="http://schemas.openxmlformats.org/officeDocument/2006/relationships/hyperlink" Target="garantF1://12025268.1424" TargetMode="External"/><Relationship Id="rId1" Type="http://schemas.openxmlformats.org/officeDocument/2006/relationships/customXml" Target="../customXml/item1.xml"/><Relationship Id="rId6" Type="http://schemas.openxmlformats.org/officeDocument/2006/relationships/hyperlink" Target="mailto:chita@mail.ru" TargetMode="External"/><Relationship Id="rId11" Type="http://schemas.openxmlformats.org/officeDocument/2006/relationships/hyperlink" Target="garantF1://12025268.193"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garantF1://12025268.19301" TargetMode="External"/><Relationship Id="rId23" Type="http://schemas.openxmlformats.org/officeDocument/2006/relationships/image" Target="media/image2.jpeg"/><Relationship Id="rId10" Type="http://schemas.openxmlformats.org/officeDocument/2006/relationships/hyperlink" Target="garantF1://12025268.19203" TargetMode="External"/><Relationship Id="rId19" Type="http://schemas.openxmlformats.org/officeDocument/2006/relationships/hyperlink" Target="garantF1://12025268.1936" TargetMode="External"/><Relationship Id="rId4" Type="http://schemas.openxmlformats.org/officeDocument/2006/relationships/webSettings" Target="webSettings.xml"/><Relationship Id="rId9" Type="http://schemas.openxmlformats.org/officeDocument/2006/relationships/hyperlink" Target="garantF1://84121.7210" TargetMode="External"/><Relationship Id="rId14" Type="http://schemas.openxmlformats.org/officeDocument/2006/relationships/hyperlink" Target="garantF1://12034807.0" TargetMode="External"/><Relationship Id="rId22" Type="http://schemas.openxmlformats.org/officeDocument/2006/relationships/hyperlink" Target="garantF1://16968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173B-9614-4149-8C31-D58C98EA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cp:revision>
  <cp:lastPrinted>2015-12-22T06:41:00Z</cp:lastPrinted>
  <dcterms:created xsi:type="dcterms:W3CDTF">2015-12-22T06:46:00Z</dcterms:created>
  <dcterms:modified xsi:type="dcterms:W3CDTF">2015-12-23T05:51:00Z</dcterms:modified>
</cp:coreProperties>
</file>