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28" w:rsidRDefault="005B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октября – Всемирный день действий Профсоюзов «За достойный труд»</w:t>
      </w:r>
    </w:p>
    <w:p w:rsidR="005B7158" w:rsidRDefault="005B7158">
      <w:pPr>
        <w:rPr>
          <w:rFonts w:ascii="Times New Roman" w:hAnsi="Times New Roman" w:cs="Times New Roman"/>
          <w:sz w:val="28"/>
          <w:szCs w:val="28"/>
        </w:rPr>
      </w:pPr>
    </w:p>
    <w:p w:rsidR="005B7158" w:rsidRPr="005B7158" w:rsidRDefault="005B7158" w:rsidP="005B7158">
      <w:pPr>
        <w:pStyle w:val="a3"/>
        <w:jc w:val="both"/>
        <w:rPr>
          <w:b/>
        </w:rPr>
      </w:pPr>
      <w:r w:rsidRPr="005B7158">
        <w:rPr>
          <w:b/>
        </w:rPr>
        <w:t>Акция проводится ежегодно по решению Генерального совета Международной конфедерации профсоюзов с 2008 года. Жители более 130 стран мира в девятый раз выйдут на улицы своих городов с целью потребовать от работодателей и властей создания достойных условий безопасного и высокооплачиваемого труда – для всех.</w:t>
      </w:r>
    </w:p>
    <w:p w:rsidR="005B7158" w:rsidRDefault="005B7158" w:rsidP="005B7158">
      <w:pPr>
        <w:pStyle w:val="a3"/>
        <w:jc w:val="both"/>
      </w:pPr>
      <w:r>
        <w:t>Проблемы, накопившиеся в России за последний год, будут подняты на акциях и манифестациях, которые организуют профсоюзы</w:t>
      </w:r>
    </w:p>
    <w:p w:rsidR="005B7158" w:rsidRDefault="005B7158" w:rsidP="005B7158">
      <w:pPr>
        <w:pStyle w:val="a3"/>
        <w:jc w:val="both"/>
      </w:pPr>
      <w:r>
        <w:t>Профсоюзы края считают, что в сложившейся ситуации с соблюдением прав граждан на достойные условия труда, достойную и своевременную заработную плату следует проводить коллективные действия, решать и обсуждать данные вопросы в рамках социального партнерства с участием всех его сторон.</w:t>
      </w:r>
    </w:p>
    <w:p w:rsidR="005B7158" w:rsidRPr="005B7158" w:rsidRDefault="005B7158" w:rsidP="005B7158">
      <w:pPr>
        <w:pStyle w:val="a3"/>
        <w:jc w:val="both"/>
        <w:rPr>
          <w:b/>
        </w:rPr>
      </w:pPr>
      <w:r w:rsidRPr="005B7158">
        <w:rPr>
          <w:b/>
        </w:rPr>
        <w:t>Профсоюзы Забайкалья призывают коллег принять участие во Всемирном дне действий «За достойный труд!». Основной формой акции в период с 29 сентября по 7 октября станет расширенное заседание Забайкальской краевой трёхсторонней комиссии по регулированию социально-трудовых отношений с участием трёхсторонних комиссий муниципальных образований края с целью рассмотрения требований, выдвигаемых профсоюзами в ходе Всемирной акции.</w:t>
      </w:r>
    </w:p>
    <w:p w:rsidR="005B7158" w:rsidRDefault="005B7158" w:rsidP="005B7158">
      <w:pPr>
        <w:pStyle w:val="a3"/>
        <w:jc w:val="both"/>
      </w:pPr>
      <w:r>
        <w:t>В районах края формой проведения Всемирного дня действий также определены заседания территориальных трёхсторонних комиссий. В первичных профсоюзных организациях пройдут собрания, где будет идти обсуждение проблемных вопросов и разъяснение позиции профсоюзов о законодательном закреплении приоритета заработной платы перед другими обязательными платежами.</w:t>
      </w:r>
    </w:p>
    <w:p w:rsidR="005B7158" w:rsidRDefault="005B7158" w:rsidP="005B7158">
      <w:pPr>
        <w:pStyle w:val="a3"/>
        <w:jc w:val="both"/>
      </w:pPr>
      <w:r>
        <w:t xml:space="preserve">При организации массовых публичных мероприятий – агитбригад, </w:t>
      </w:r>
      <w:proofErr w:type="spellStart"/>
      <w:r>
        <w:t>флешмобов</w:t>
      </w:r>
      <w:proofErr w:type="spellEnd"/>
      <w:r>
        <w:t xml:space="preserve"> и прочих – профсоюзам рекомендовано учитывать социально-экономическую ситуацию в своих муниципальных образованиях.</w:t>
      </w:r>
    </w:p>
    <w:p w:rsidR="005B7158" w:rsidRPr="005B7158" w:rsidRDefault="001B0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сайта Федерации Профсоюзов Забайкалья</w:t>
      </w:r>
    </w:p>
    <w:sectPr w:rsidR="005B7158" w:rsidRPr="005B7158" w:rsidSect="0089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B7158"/>
    <w:rsid w:val="001B097B"/>
    <w:rsid w:val="005B7158"/>
    <w:rsid w:val="00897F28"/>
    <w:rsid w:val="00FA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2016-10-07T01:02:00Z</dcterms:created>
  <dcterms:modified xsi:type="dcterms:W3CDTF">2016-10-07T00:46:00Z</dcterms:modified>
</cp:coreProperties>
</file>